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33B9" w14:textId="025628BD" w:rsidR="004A7B9B" w:rsidRPr="00051BAA" w:rsidRDefault="004A7B9B" w:rsidP="004A7B9B">
      <w:pPr>
        <w:pStyle w:val="NoSpacing"/>
        <w:jc w:val="both"/>
        <w:rPr>
          <w:rFonts w:cstheme="minorHAnsi"/>
          <w:b/>
          <w:bCs/>
          <w:sz w:val="24"/>
          <w:szCs w:val="24"/>
          <w:lang w:val="id-ID"/>
        </w:rPr>
      </w:pPr>
      <w:r w:rsidRPr="00051BAA">
        <w:rPr>
          <w:rFonts w:cstheme="minorHAnsi"/>
          <w:b/>
          <w:bCs/>
          <w:sz w:val="24"/>
          <w:szCs w:val="24"/>
          <w:lang w:val="id-ID"/>
        </w:rPr>
        <w:t>SIARAN PERS</w:t>
      </w:r>
    </w:p>
    <w:p w14:paraId="35E1BA71" w14:textId="7643C5BC" w:rsidR="00567621" w:rsidRPr="00051BAA" w:rsidRDefault="00470526" w:rsidP="004A7B9B">
      <w:pPr>
        <w:pStyle w:val="NoSpacing"/>
        <w:jc w:val="both"/>
        <w:rPr>
          <w:rFonts w:cstheme="minorHAnsi"/>
          <w:b/>
          <w:bCs/>
          <w:sz w:val="28"/>
          <w:szCs w:val="28"/>
          <w:lang w:val="id-ID"/>
        </w:rPr>
      </w:pPr>
      <w:bookmarkStart w:id="0" w:name="_Hlk209623984"/>
      <w:r w:rsidRPr="00051BAA">
        <w:rPr>
          <w:rFonts w:cstheme="minorHAnsi"/>
          <w:b/>
          <w:bCs/>
          <w:sz w:val="28"/>
          <w:szCs w:val="28"/>
          <w:lang w:val="id-ID"/>
        </w:rPr>
        <w:t xml:space="preserve">Rendahnya Akses Pendidikan Tinggi, BRI Danareksa Sekuritas Salurkan Beasiswa untuk Dukung Pemerataan Pendidikan di Indonesia </w:t>
      </w:r>
    </w:p>
    <w:bookmarkEnd w:id="0"/>
    <w:p w14:paraId="0C3CC2A4" w14:textId="77777777" w:rsidR="00470526" w:rsidRPr="00051BAA" w:rsidRDefault="00470526" w:rsidP="004A7B9B">
      <w:pPr>
        <w:pStyle w:val="NoSpacing"/>
        <w:jc w:val="both"/>
        <w:rPr>
          <w:rFonts w:cstheme="minorHAnsi"/>
          <w:b/>
          <w:bCs/>
          <w:lang w:val="id-ID"/>
        </w:rPr>
      </w:pPr>
    </w:p>
    <w:p w14:paraId="10BD533E" w14:textId="7842935B" w:rsidR="00C51DB3" w:rsidRPr="00051BAA" w:rsidRDefault="00470526" w:rsidP="00470526">
      <w:pPr>
        <w:spacing w:after="0" w:line="240" w:lineRule="auto"/>
        <w:jc w:val="both"/>
        <w:rPr>
          <w:rFonts w:cstheme="minorHAnsi"/>
          <w:sz w:val="21"/>
          <w:szCs w:val="21"/>
          <w:lang w:val="id-ID"/>
        </w:rPr>
      </w:pPr>
      <w:r w:rsidRPr="00051BAA">
        <w:rPr>
          <w:rFonts w:cstheme="minorHAnsi"/>
          <w:b/>
          <w:bCs/>
          <w:sz w:val="21"/>
          <w:szCs w:val="21"/>
          <w:lang w:val="id-ID"/>
        </w:rPr>
        <w:t xml:space="preserve">Jakarta, </w:t>
      </w:r>
      <w:r w:rsidR="00B42437" w:rsidRPr="00051BAA">
        <w:rPr>
          <w:rFonts w:cstheme="minorHAnsi"/>
          <w:b/>
          <w:bCs/>
          <w:sz w:val="21"/>
          <w:szCs w:val="21"/>
          <w:lang w:val="id-ID"/>
        </w:rPr>
        <w:t>26</w:t>
      </w:r>
      <w:r w:rsidRPr="00051BAA">
        <w:rPr>
          <w:rFonts w:cstheme="minorHAnsi"/>
          <w:b/>
          <w:bCs/>
          <w:sz w:val="21"/>
          <w:szCs w:val="21"/>
          <w:lang w:val="id-ID"/>
        </w:rPr>
        <w:t xml:space="preserve"> September 2025</w:t>
      </w:r>
      <w:r w:rsidRPr="00051BAA">
        <w:rPr>
          <w:rFonts w:cstheme="minorHAnsi"/>
          <w:sz w:val="21"/>
          <w:szCs w:val="21"/>
          <w:lang w:val="id-ID"/>
        </w:rPr>
        <w:t xml:space="preserve"> – </w:t>
      </w:r>
      <w:r w:rsidR="00C51DB3" w:rsidRPr="00051BAA">
        <w:rPr>
          <w:rFonts w:cstheme="minorHAnsi"/>
          <w:b/>
          <w:bCs/>
          <w:sz w:val="21"/>
          <w:szCs w:val="21"/>
          <w:lang w:val="id-ID"/>
        </w:rPr>
        <w:t>PT BRI Danareksa Sekuritas (BRIDS), anak usaha PT Bank Rakyat Indonesia (Persero) Tbk (IDX: BBRI),</w:t>
      </w:r>
      <w:r w:rsidR="00C51DB3" w:rsidRPr="00051BAA">
        <w:rPr>
          <w:rFonts w:cstheme="minorHAnsi"/>
          <w:sz w:val="21"/>
          <w:szCs w:val="21"/>
          <w:lang w:val="id-ID"/>
        </w:rPr>
        <w:t xml:space="preserve"> </w:t>
      </w:r>
      <w:r w:rsidR="00051BAA" w:rsidRPr="00051BAA">
        <w:rPr>
          <w:rFonts w:cstheme="minorHAnsi"/>
          <w:sz w:val="21"/>
          <w:szCs w:val="21"/>
          <w:lang w:val="id-ID"/>
        </w:rPr>
        <w:t xml:space="preserve">menyalurkan beasiswa senilai lebih dari Rp100 juta kepada 12 mahasiswa dari berbagai Perguruan Tinggi Negeri di Indonesia. Program beasiswa ini dijalankan melalui inisiatif </w:t>
      </w:r>
      <w:r w:rsidR="00234473">
        <w:rPr>
          <w:rFonts w:cstheme="minorHAnsi"/>
          <w:sz w:val="21"/>
          <w:szCs w:val="21"/>
          <w:lang w:val="id-ID"/>
        </w:rPr>
        <w:t>Tanggung Jawab Sosial &amp; Lingkungan (</w:t>
      </w:r>
      <w:r w:rsidR="00051BAA" w:rsidRPr="00051BAA">
        <w:rPr>
          <w:rFonts w:cstheme="minorHAnsi"/>
          <w:sz w:val="21"/>
          <w:szCs w:val="21"/>
          <w:lang w:val="id-ID"/>
        </w:rPr>
        <w:t>TJSL</w:t>
      </w:r>
      <w:r w:rsidR="00234473">
        <w:rPr>
          <w:rFonts w:cstheme="minorHAnsi"/>
          <w:sz w:val="21"/>
          <w:szCs w:val="21"/>
          <w:lang w:val="id-ID"/>
        </w:rPr>
        <w:t xml:space="preserve">) </w:t>
      </w:r>
      <w:r w:rsidR="00051BAA" w:rsidRPr="00051BAA">
        <w:rPr>
          <w:rFonts w:cstheme="minorHAnsi"/>
          <w:sz w:val="21"/>
          <w:szCs w:val="21"/>
          <w:lang w:val="id-ID"/>
        </w:rPr>
        <w:t>“CSR BRIDS Peduli” bekerja sama dengan Yayasan Karya Salemba Empat (KSE), dalam bentuk tunjangan biaya hidup dan kebutuhan perkuliahan selama satu tahun ajaran.</w:t>
      </w:r>
    </w:p>
    <w:p w14:paraId="026EC5DF" w14:textId="77777777" w:rsidR="00B42437" w:rsidRPr="00051BAA" w:rsidRDefault="00B42437" w:rsidP="00470526">
      <w:pPr>
        <w:spacing w:after="0" w:line="240" w:lineRule="auto"/>
        <w:jc w:val="both"/>
        <w:rPr>
          <w:rFonts w:cstheme="minorHAnsi"/>
          <w:sz w:val="21"/>
          <w:szCs w:val="21"/>
          <w:lang w:val="id-ID"/>
        </w:rPr>
      </w:pPr>
    </w:p>
    <w:p w14:paraId="18C1A5F0" w14:textId="28315452" w:rsidR="00470526" w:rsidRPr="00051BAA" w:rsidRDefault="00470526" w:rsidP="00470526">
      <w:pPr>
        <w:spacing w:after="0" w:line="240" w:lineRule="auto"/>
        <w:jc w:val="both"/>
        <w:rPr>
          <w:rFonts w:cstheme="minorHAnsi"/>
          <w:sz w:val="21"/>
          <w:szCs w:val="21"/>
          <w:lang w:val="id-ID"/>
        </w:rPr>
      </w:pPr>
      <w:r w:rsidRPr="00051BAA">
        <w:rPr>
          <w:rFonts w:cstheme="minorHAnsi"/>
          <w:sz w:val="21"/>
          <w:szCs w:val="21"/>
          <w:lang w:val="id-ID"/>
        </w:rPr>
        <w:t xml:space="preserve">Program ini hadir sebagai respon atas masih terbatasnya akses masyarakat terhadap pendidikan tinggi. Menurut data </w:t>
      </w:r>
      <w:r w:rsidR="00B2167A" w:rsidRPr="00051BAA">
        <w:rPr>
          <w:rFonts w:cstheme="minorHAnsi"/>
          <w:sz w:val="21"/>
          <w:szCs w:val="21"/>
          <w:lang w:val="id-ID"/>
        </w:rPr>
        <w:t>Badan Pusat Statistik (</w:t>
      </w:r>
      <w:r w:rsidRPr="00051BAA">
        <w:rPr>
          <w:rFonts w:cstheme="minorHAnsi"/>
          <w:sz w:val="21"/>
          <w:szCs w:val="21"/>
          <w:lang w:val="id-ID"/>
        </w:rPr>
        <w:t>BPS</w:t>
      </w:r>
      <w:r w:rsidR="00B2167A" w:rsidRPr="00051BAA">
        <w:rPr>
          <w:rFonts w:cstheme="minorHAnsi"/>
          <w:sz w:val="21"/>
          <w:szCs w:val="21"/>
          <w:lang w:val="id-ID"/>
        </w:rPr>
        <w:t>) per akhir tahun 2024</w:t>
      </w:r>
      <w:r w:rsidRPr="00051BAA">
        <w:rPr>
          <w:rFonts w:cstheme="minorHAnsi"/>
          <w:sz w:val="21"/>
          <w:szCs w:val="21"/>
          <w:lang w:val="id-ID"/>
        </w:rPr>
        <w:t>, Angka Partisipasi Kasar (APK) pendidikan tinggi pada tahun 2024 hanya mencapai 32%. Artinya, dari setiap 100 anak usia kuliah, hanya sekitar 32 orang yang dapat melanjutkan ke perguruan tinggi. Padahal, Indonesia sendiri menempati peringkat kedua sebagai negara dengan jumlah perguruan tinggi terbanyak di dunia per 15 Februari 2025. </w:t>
      </w:r>
    </w:p>
    <w:p w14:paraId="6DDC58B2" w14:textId="77777777" w:rsidR="00470526" w:rsidRPr="00051BAA" w:rsidRDefault="00470526" w:rsidP="00470526">
      <w:pPr>
        <w:spacing w:after="0" w:line="240" w:lineRule="auto"/>
        <w:jc w:val="both"/>
        <w:rPr>
          <w:rFonts w:cstheme="minorHAnsi"/>
          <w:sz w:val="21"/>
          <w:szCs w:val="21"/>
          <w:lang w:val="id-ID"/>
        </w:rPr>
      </w:pPr>
    </w:p>
    <w:p w14:paraId="58079777" w14:textId="20916F6B" w:rsidR="00470526" w:rsidRPr="00051BAA" w:rsidRDefault="005C7FFA" w:rsidP="00470526">
      <w:pPr>
        <w:spacing w:after="0" w:line="240" w:lineRule="auto"/>
        <w:jc w:val="both"/>
        <w:rPr>
          <w:rFonts w:cstheme="minorHAnsi"/>
          <w:sz w:val="21"/>
          <w:szCs w:val="21"/>
          <w:lang w:val="id-ID"/>
        </w:rPr>
      </w:pPr>
      <w:r w:rsidRPr="00051BAA">
        <w:rPr>
          <w:rFonts w:cstheme="minorHAnsi"/>
          <w:sz w:val="21"/>
          <w:szCs w:val="21"/>
          <w:lang w:val="id-ID"/>
        </w:rPr>
        <w:t>Melihat kondisi tersebut, BRIDS menempatkan pendidikan sebagai salah satu pilar utama dalam komitmen keberlanjutan Perusahaan. Fokus program ini diberikan kepada mahasiswa dari keluarga kurang mampu sekaligus mereka yang terbukti memiliki prestasi akademik</w:t>
      </w:r>
      <w:r w:rsidR="00B42437" w:rsidRPr="00051BAA">
        <w:rPr>
          <w:rFonts w:cstheme="minorHAnsi"/>
          <w:sz w:val="21"/>
          <w:szCs w:val="21"/>
          <w:lang w:val="id-ID"/>
        </w:rPr>
        <w:t xml:space="preserve">, melalui bantuan dalam bentuk </w:t>
      </w:r>
      <w:r w:rsidR="00B42437" w:rsidRPr="00051BAA">
        <w:rPr>
          <w:rFonts w:cstheme="minorHAnsi"/>
          <w:i/>
          <w:iCs/>
          <w:sz w:val="21"/>
          <w:szCs w:val="21"/>
          <w:lang w:val="id-ID"/>
        </w:rPr>
        <w:t>Partial Scholarship</w:t>
      </w:r>
      <w:r w:rsidR="00B42437" w:rsidRPr="00051BAA">
        <w:rPr>
          <w:rFonts w:cstheme="minorHAnsi"/>
          <w:sz w:val="21"/>
          <w:szCs w:val="21"/>
          <w:lang w:val="id-ID"/>
        </w:rPr>
        <w:t xml:space="preserve"> yaitu bantuan uang kuliah atau biaya hidup senilai Rp750 ribu per bulan </w:t>
      </w:r>
      <w:r w:rsidR="00B87961" w:rsidRPr="00051BAA">
        <w:rPr>
          <w:rFonts w:cstheme="minorHAnsi"/>
          <w:sz w:val="21"/>
          <w:szCs w:val="21"/>
          <w:lang w:val="id-ID"/>
        </w:rPr>
        <w:t>per mahasiswa.</w:t>
      </w:r>
    </w:p>
    <w:p w14:paraId="707528B6" w14:textId="77777777" w:rsidR="00470526" w:rsidRPr="00051BAA" w:rsidRDefault="00470526" w:rsidP="00470526">
      <w:pPr>
        <w:spacing w:after="0" w:line="240" w:lineRule="auto"/>
        <w:jc w:val="both"/>
        <w:rPr>
          <w:rFonts w:cstheme="minorHAnsi"/>
          <w:sz w:val="21"/>
          <w:szCs w:val="21"/>
          <w:lang w:val="id-ID"/>
        </w:rPr>
      </w:pPr>
    </w:p>
    <w:p w14:paraId="51051640" w14:textId="597B3498" w:rsidR="00470526" w:rsidRPr="00051BAA" w:rsidRDefault="00470526" w:rsidP="00470526">
      <w:pPr>
        <w:spacing w:after="0" w:line="240" w:lineRule="auto"/>
        <w:jc w:val="both"/>
        <w:rPr>
          <w:rFonts w:cstheme="minorHAnsi"/>
          <w:sz w:val="21"/>
          <w:szCs w:val="21"/>
          <w:lang w:val="id-ID"/>
        </w:rPr>
      </w:pPr>
      <w:r w:rsidRPr="00051BAA">
        <w:rPr>
          <w:rFonts w:cstheme="minorHAnsi"/>
          <w:b/>
          <w:bCs/>
          <w:sz w:val="21"/>
          <w:szCs w:val="21"/>
          <w:lang w:val="id-ID"/>
        </w:rPr>
        <w:t>Ketua Yayasan KSE, Adrian Karim Januar</w:t>
      </w:r>
      <w:r w:rsidRPr="00051BAA">
        <w:rPr>
          <w:rFonts w:cstheme="minorHAnsi"/>
          <w:sz w:val="21"/>
          <w:szCs w:val="21"/>
          <w:lang w:val="id-ID"/>
        </w:rPr>
        <w:t>, menegaskan kolaborasi dengan perusahaan seperti BRIDS sangat penting dalam memperluas kesempatan pendidikan. “Dukungan perusahaan melalui TJSL berdampak besar dalam mewujudkan pemerataan pendidikan. Ini bukan sekadar bantuan dana</w:t>
      </w:r>
      <w:r w:rsidR="005B44EC" w:rsidRPr="00051BAA">
        <w:rPr>
          <w:rFonts w:cstheme="minorHAnsi"/>
          <w:sz w:val="21"/>
          <w:szCs w:val="21"/>
          <w:lang w:val="id-ID"/>
        </w:rPr>
        <w:t xml:space="preserve"> untuk menunjang kebutuhan sehari - hari</w:t>
      </w:r>
      <w:r w:rsidRPr="00051BAA">
        <w:rPr>
          <w:rFonts w:cstheme="minorHAnsi"/>
          <w:sz w:val="21"/>
          <w:szCs w:val="21"/>
          <w:lang w:val="id-ID"/>
        </w:rPr>
        <w:t>, tetapi juga bentuk kepercayaan dan dorongan kepada mahasiswa agar mereka terus berprestasi dan menjadi agen perubahan di masyarakat</w:t>
      </w:r>
      <w:r w:rsidR="00324F48" w:rsidRPr="00051BAA">
        <w:rPr>
          <w:rFonts w:cstheme="minorHAnsi"/>
          <w:sz w:val="21"/>
          <w:szCs w:val="21"/>
          <w:lang w:val="id-ID"/>
        </w:rPr>
        <w:t xml:space="preserve">. </w:t>
      </w:r>
      <w:r w:rsidR="008228E4" w:rsidRPr="00051BAA">
        <w:rPr>
          <w:rFonts w:cstheme="minorHAnsi"/>
          <w:sz w:val="21"/>
          <w:szCs w:val="21"/>
          <w:lang w:val="id-ID"/>
        </w:rPr>
        <w:t>Di tahun ini kami telah membantu hingga 2.150 mahasiswa dan kami berharap jumlah tersebut dapat terus meningkat setiap tahunnya,</w:t>
      </w:r>
      <w:r w:rsidRPr="00051BAA">
        <w:rPr>
          <w:rFonts w:cstheme="minorHAnsi"/>
          <w:sz w:val="21"/>
          <w:szCs w:val="21"/>
          <w:lang w:val="id-ID"/>
        </w:rPr>
        <w:t>” jelasnya.</w:t>
      </w:r>
    </w:p>
    <w:p w14:paraId="0E877E75" w14:textId="77777777" w:rsidR="00470526" w:rsidRPr="00051BAA" w:rsidRDefault="00470526" w:rsidP="00470526">
      <w:pPr>
        <w:spacing w:after="0" w:line="240" w:lineRule="auto"/>
        <w:jc w:val="both"/>
        <w:rPr>
          <w:rFonts w:cstheme="minorHAnsi"/>
          <w:sz w:val="21"/>
          <w:szCs w:val="21"/>
          <w:lang w:val="id-ID"/>
        </w:rPr>
      </w:pPr>
    </w:p>
    <w:p w14:paraId="284BFE4C" w14:textId="2E5C76AC" w:rsidR="00051BAA" w:rsidRPr="00051BAA" w:rsidRDefault="00051BAA" w:rsidP="00470526">
      <w:pPr>
        <w:spacing w:after="0" w:line="240" w:lineRule="auto"/>
        <w:jc w:val="both"/>
        <w:rPr>
          <w:rFonts w:cstheme="minorHAnsi"/>
          <w:sz w:val="21"/>
          <w:szCs w:val="21"/>
          <w:lang w:val="id-ID"/>
        </w:rPr>
      </w:pPr>
      <w:r w:rsidRPr="00051BAA">
        <w:rPr>
          <w:rFonts w:cstheme="minorHAnsi"/>
          <w:b/>
          <w:bCs/>
          <w:sz w:val="21"/>
          <w:szCs w:val="21"/>
          <w:lang w:val="id-ID"/>
        </w:rPr>
        <w:t>Salah satu penerima beasiswa asal Universitas Nusa Cendana Kupang NTT, Marcelita Da Costa Amaral</w:t>
      </w:r>
      <w:r w:rsidRPr="00051BAA">
        <w:rPr>
          <w:rFonts w:cstheme="minorHAnsi"/>
          <w:sz w:val="21"/>
          <w:szCs w:val="21"/>
          <w:lang w:val="id-ID"/>
        </w:rPr>
        <w:t>, turut menyampaikan apresiasinya. “Beasiswa ini menjadi anugerah yang sangat berarti bagi saya dan keluarga. Sejak ayah meninggal pada 2019, ibu harus membesarkan kami dengan hanya mengandalkan pensiunan janda, sementara masih ada lima adik saya yang bersekolah. Dengan bantuan ini, saya bisa melanjutkan kuliah tanpa terbebani biaya pendaftaran maupun kebutuhan lainnya. Saya sangat bersyukur dan bertekad memanfaatkan kesempatan ini sebaik-baiknya agar kelak bisa membanggakan keluarga sekaligus memberi manfaat bagi masyarakat,” ungkapnya.</w:t>
      </w:r>
    </w:p>
    <w:p w14:paraId="4C448349" w14:textId="77777777" w:rsidR="00051BAA" w:rsidRPr="00051BAA" w:rsidRDefault="00051BAA" w:rsidP="00470526">
      <w:pPr>
        <w:spacing w:after="0" w:line="240" w:lineRule="auto"/>
        <w:jc w:val="both"/>
        <w:rPr>
          <w:rFonts w:cstheme="minorHAnsi"/>
          <w:sz w:val="21"/>
          <w:szCs w:val="21"/>
          <w:lang w:val="id-ID"/>
        </w:rPr>
      </w:pPr>
    </w:p>
    <w:p w14:paraId="4B3369FE" w14:textId="646C46E8" w:rsidR="00470526" w:rsidRPr="00051BAA" w:rsidRDefault="00470526" w:rsidP="00470526">
      <w:pPr>
        <w:spacing w:after="0" w:line="240" w:lineRule="auto"/>
        <w:jc w:val="both"/>
        <w:rPr>
          <w:rFonts w:cstheme="minorHAnsi"/>
          <w:sz w:val="21"/>
          <w:szCs w:val="21"/>
          <w:lang w:val="id-ID"/>
        </w:rPr>
      </w:pPr>
      <w:r w:rsidRPr="00051BAA">
        <w:rPr>
          <w:rFonts w:cstheme="minorHAnsi"/>
          <w:b/>
          <w:bCs/>
          <w:sz w:val="21"/>
          <w:szCs w:val="21"/>
          <w:lang w:val="id-ID"/>
        </w:rPr>
        <w:t>Direktur Utama BRIDS, Laksono Widodo</w:t>
      </w:r>
      <w:r w:rsidRPr="00051BAA">
        <w:rPr>
          <w:rFonts w:cstheme="minorHAnsi"/>
          <w:sz w:val="21"/>
          <w:szCs w:val="21"/>
          <w:lang w:val="id-ID"/>
        </w:rPr>
        <w:t>, menambahkan bahwa inisiatif ini merupakan bentuk nyata pelaksanaan TJSL perusahaan yang berorientasi pada keberlanjutan</w:t>
      </w:r>
      <w:r w:rsidR="00324F48" w:rsidRPr="00051BAA">
        <w:rPr>
          <w:rFonts w:cstheme="minorHAnsi"/>
          <w:sz w:val="21"/>
          <w:szCs w:val="21"/>
          <w:lang w:val="id-ID"/>
        </w:rPr>
        <w:t xml:space="preserve"> sejak tahun 2023</w:t>
      </w:r>
      <w:r w:rsidRPr="00051BAA">
        <w:rPr>
          <w:rFonts w:cstheme="minorHAnsi"/>
          <w:sz w:val="21"/>
          <w:szCs w:val="21"/>
          <w:lang w:val="id-ID"/>
        </w:rPr>
        <w:t>. “</w:t>
      </w:r>
      <w:r w:rsidR="00B87961" w:rsidRPr="00051BAA">
        <w:rPr>
          <w:rFonts w:cstheme="minorHAnsi"/>
          <w:sz w:val="21"/>
          <w:szCs w:val="21"/>
          <w:lang w:val="id-ID"/>
        </w:rPr>
        <w:t>Pendidikan adalah pondasi masa depan bangsa. Melalui program ini, kami memastikan anak-anak Indonesia mendapat akses pendidikan yang layak. Sejak 2023, BRIDS telah mendukung 37 mahasiswa melalui KSE. Lewat program TJSL di bidang pendidikan, kami berkomitmen mencetak generasi berdaya saing global dan mendukung terwujudnya visi Indonesia Emas 2045,</w:t>
      </w:r>
      <w:r w:rsidRPr="00051BAA">
        <w:rPr>
          <w:rFonts w:cstheme="minorHAnsi"/>
          <w:sz w:val="21"/>
          <w:szCs w:val="21"/>
          <w:lang w:val="id-ID"/>
        </w:rPr>
        <w:t>” ujarnya.</w:t>
      </w:r>
    </w:p>
    <w:p w14:paraId="4F1A9712" w14:textId="77777777" w:rsidR="00470526" w:rsidRPr="00051BAA" w:rsidRDefault="00470526" w:rsidP="00470526">
      <w:pPr>
        <w:spacing w:after="0" w:line="240" w:lineRule="auto"/>
        <w:jc w:val="both"/>
        <w:rPr>
          <w:rFonts w:cstheme="minorHAnsi"/>
          <w:sz w:val="21"/>
          <w:szCs w:val="21"/>
          <w:lang w:val="id-ID"/>
        </w:rPr>
      </w:pPr>
    </w:p>
    <w:p w14:paraId="553CADD2" w14:textId="2C4176FB" w:rsidR="00470526" w:rsidRPr="00051BAA" w:rsidRDefault="00B87961" w:rsidP="00470526">
      <w:pPr>
        <w:spacing w:after="0" w:line="240" w:lineRule="auto"/>
        <w:jc w:val="both"/>
        <w:rPr>
          <w:rFonts w:cstheme="minorHAnsi"/>
          <w:sz w:val="21"/>
          <w:szCs w:val="21"/>
          <w:lang w:val="id-ID"/>
        </w:rPr>
      </w:pPr>
      <w:r w:rsidRPr="00051BAA">
        <w:rPr>
          <w:rFonts w:cstheme="minorHAnsi"/>
          <w:sz w:val="21"/>
          <w:szCs w:val="21"/>
          <w:lang w:val="id-ID"/>
        </w:rPr>
        <w:t>Ke depannya</w:t>
      </w:r>
      <w:r w:rsidR="00051BAA" w:rsidRPr="00051BAA">
        <w:rPr>
          <w:rFonts w:cstheme="minorHAnsi"/>
          <w:sz w:val="21"/>
          <w:szCs w:val="21"/>
          <w:lang w:val="id-ID"/>
        </w:rPr>
        <w:t>,</w:t>
      </w:r>
      <w:r w:rsidRPr="00051BAA">
        <w:rPr>
          <w:rFonts w:cstheme="minorHAnsi"/>
          <w:sz w:val="21"/>
          <w:szCs w:val="21"/>
          <w:lang w:val="id-ID"/>
        </w:rPr>
        <w:t xml:space="preserve"> BRIDS akan terus berkomitmen untuk menyediakan program CSR yang berdampak dan berkelanjutan, khususnya pada aspek p</w:t>
      </w:r>
      <w:r w:rsidR="00470526" w:rsidRPr="00051BAA">
        <w:rPr>
          <w:rFonts w:cstheme="minorHAnsi"/>
          <w:sz w:val="21"/>
          <w:szCs w:val="21"/>
          <w:lang w:val="id-ID"/>
        </w:rPr>
        <w:t xml:space="preserve">endidikan yang inklusif dan berkualitas </w:t>
      </w:r>
      <w:r w:rsidRPr="00051BAA">
        <w:rPr>
          <w:rFonts w:cstheme="minorHAnsi"/>
          <w:sz w:val="21"/>
          <w:szCs w:val="21"/>
          <w:lang w:val="id-ID"/>
        </w:rPr>
        <w:t xml:space="preserve">yang berpedoman kepada </w:t>
      </w:r>
      <w:r w:rsidR="00470526" w:rsidRPr="00051BAA">
        <w:rPr>
          <w:rFonts w:cstheme="minorHAnsi"/>
          <w:sz w:val="21"/>
          <w:szCs w:val="21"/>
          <w:lang w:val="id-ID"/>
        </w:rPr>
        <w:t xml:space="preserve">salah satu tujuan utama </w:t>
      </w:r>
      <w:r w:rsidR="00470526" w:rsidRPr="00051BAA">
        <w:rPr>
          <w:rFonts w:cstheme="minorHAnsi"/>
          <w:i/>
          <w:iCs/>
          <w:sz w:val="21"/>
          <w:szCs w:val="21"/>
          <w:lang w:val="id-ID"/>
        </w:rPr>
        <w:t>Sustainable Development Goals (SDGs)</w:t>
      </w:r>
      <w:r w:rsidR="00C12E3D" w:rsidRPr="00051BAA">
        <w:rPr>
          <w:rFonts w:cstheme="minorHAnsi"/>
          <w:sz w:val="21"/>
          <w:szCs w:val="21"/>
          <w:lang w:val="id-ID"/>
        </w:rPr>
        <w:t>, untuk terus memberikan manfaat dan dampak positif kepada lebih banyak orang.</w:t>
      </w:r>
    </w:p>
    <w:p w14:paraId="3FCBFCEA" w14:textId="77777777" w:rsidR="00B57C9F" w:rsidRPr="00051BAA" w:rsidRDefault="00B57C9F" w:rsidP="004F7950">
      <w:pPr>
        <w:spacing w:after="0" w:line="240" w:lineRule="auto"/>
        <w:jc w:val="both"/>
        <w:rPr>
          <w:rFonts w:cstheme="minorHAnsi"/>
          <w:sz w:val="24"/>
          <w:szCs w:val="24"/>
          <w:lang w:val="id-ID"/>
        </w:rPr>
      </w:pPr>
    </w:p>
    <w:p w14:paraId="12B8B40C" w14:textId="05D50494" w:rsidR="004B37FE" w:rsidRPr="00051BAA" w:rsidRDefault="001837CF" w:rsidP="00567621">
      <w:pPr>
        <w:pStyle w:val="NoSpacing"/>
        <w:jc w:val="center"/>
        <w:rPr>
          <w:rFonts w:cstheme="minorHAnsi"/>
          <w:sz w:val="24"/>
          <w:szCs w:val="24"/>
          <w:lang w:val="id-ID"/>
        </w:rPr>
      </w:pPr>
      <w:r w:rsidRPr="00051BAA">
        <w:rPr>
          <w:rFonts w:cstheme="minorHAnsi"/>
          <w:sz w:val="24"/>
          <w:szCs w:val="24"/>
          <w:lang w:val="id-ID"/>
        </w:rPr>
        <w:t>***</w:t>
      </w:r>
    </w:p>
    <w:p w14:paraId="177C79C2" w14:textId="4DED634C" w:rsidR="00051BAA" w:rsidRPr="00051BAA" w:rsidRDefault="00051BAA" w:rsidP="00325A0A">
      <w:pPr>
        <w:pStyle w:val="NoSpacing"/>
        <w:jc w:val="both"/>
        <w:rPr>
          <w:rFonts w:eastAsia="Georgia" w:cstheme="minorHAnsi"/>
          <w:b/>
          <w:bCs/>
          <w:u w:val="single"/>
          <w:lang w:val="id-ID"/>
        </w:rPr>
      </w:pPr>
    </w:p>
    <w:p w14:paraId="69F29728" w14:textId="77777777" w:rsidR="00051BAA" w:rsidRDefault="00051BAA" w:rsidP="00325A0A">
      <w:pPr>
        <w:pStyle w:val="NoSpacing"/>
        <w:jc w:val="both"/>
        <w:rPr>
          <w:rFonts w:eastAsia="Georgia" w:cstheme="minorHAnsi"/>
          <w:b/>
          <w:bCs/>
          <w:u w:val="single"/>
          <w:lang w:val="id-ID"/>
        </w:rPr>
      </w:pPr>
    </w:p>
    <w:p w14:paraId="562E4B78" w14:textId="17E29173" w:rsidR="002E42FB" w:rsidRPr="00051BAA" w:rsidRDefault="002E42FB" w:rsidP="00325A0A">
      <w:pPr>
        <w:pStyle w:val="NoSpacing"/>
        <w:jc w:val="both"/>
        <w:rPr>
          <w:rFonts w:eastAsia="Georgia" w:cstheme="minorHAnsi"/>
          <w:b/>
          <w:bCs/>
          <w:u w:val="single"/>
          <w:lang w:val="id-ID"/>
        </w:rPr>
      </w:pPr>
      <w:r w:rsidRPr="00051BAA">
        <w:rPr>
          <w:rFonts w:eastAsia="Georgia" w:cstheme="minorHAnsi"/>
          <w:b/>
          <w:bCs/>
          <w:u w:val="single"/>
          <w:lang w:val="id-ID"/>
        </w:rPr>
        <w:t>Tentang PT BRI Danareksa Sekuritas</w:t>
      </w:r>
      <w:r w:rsidR="00673247" w:rsidRPr="00051BAA">
        <w:rPr>
          <w:rFonts w:eastAsia="Georgia" w:cstheme="minorHAnsi"/>
          <w:b/>
          <w:bCs/>
          <w:lang w:val="id-ID"/>
        </w:rPr>
        <w:t xml:space="preserve"> (</w:t>
      </w:r>
      <w:hyperlink r:id="rId8" w:history="1">
        <w:r w:rsidR="00673247" w:rsidRPr="00051BAA">
          <w:rPr>
            <w:rStyle w:val="Hyperlink"/>
            <w:rFonts w:eastAsia="Georgia" w:cstheme="minorHAnsi"/>
            <w:b/>
            <w:bCs/>
            <w:u w:val="none"/>
            <w:lang w:val="id-ID"/>
          </w:rPr>
          <w:t>www.bridanareksasekuritas.co.id</w:t>
        </w:r>
      </w:hyperlink>
      <w:r w:rsidR="00673247" w:rsidRPr="00051BAA">
        <w:rPr>
          <w:rFonts w:eastAsia="Georgia" w:cstheme="minorHAnsi"/>
          <w:b/>
          <w:bCs/>
          <w:lang w:val="id-ID"/>
        </w:rPr>
        <w:t>)</w:t>
      </w:r>
    </w:p>
    <w:p w14:paraId="2A1C38E0" w14:textId="77777777" w:rsidR="002E42FB" w:rsidRPr="00051BAA" w:rsidRDefault="002E42FB" w:rsidP="00325A0A">
      <w:pPr>
        <w:pStyle w:val="NoSpacing"/>
        <w:jc w:val="both"/>
        <w:rPr>
          <w:rFonts w:eastAsia="Georgia" w:cstheme="minorHAnsi"/>
          <w:u w:val="single"/>
          <w:lang w:val="id-ID"/>
        </w:rPr>
      </w:pPr>
    </w:p>
    <w:p w14:paraId="49121E53" w14:textId="49CB0C7C" w:rsidR="002E42FB" w:rsidRPr="00051BAA" w:rsidRDefault="002E42FB" w:rsidP="00325A0A">
      <w:pPr>
        <w:pStyle w:val="NoSpacing"/>
        <w:jc w:val="both"/>
        <w:rPr>
          <w:rFonts w:eastAsia="Georgia" w:cstheme="minorHAnsi"/>
          <w:lang w:val="id-ID"/>
        </w:rPr>
      </w:pPr>
      <w:r w:rsidRPr="00051BAA">
        <w:rPr>
          <w:rFonts w:eastAsia="Georgia" w:cstheme="minorHAnsi"/>
          <w:lang w:val="id-ID"/>
        </w:rPr>
        <w:t xml:space="preserve">PT BRI Danareksa Sekuritas didirikan pada tahun 1992, </w:t>
      </w:r>
      <w:r w:rsidR="00F24A98" w:rsidRPr="00051BAA">
        <w:rPr>
          <w:rFonts w:eastAsia="Georgia" w:cstheme="minorHAnsi"/>
          <w:lang w:val="id-ID"/>
        </w:rPr>
        <w:t>bergerak sebagai perantara perdagangan efek</w:t>
      </w:r>
      <w:r w:rsidR="002B278A" w:rsidRPr="00051BAA">
        <w:rPr>
          <w:rFonts w:eastAsia="Georgia" w:cstheme="minorHAnsi"/>
          <w:lang w:val="id-ID"/>
        </w:rPr>
        <w:t>,</w:t>
      </w:r>
      <w:r w:rsidR="00F24A98" w:rsidRPr="00051BAA">
        <w:rPr>
          <w:rFonts w:eastAsia="Georgia" w:cstheme="minorHAnsi"/>
          <w:lang w:val="id-ID"/>
        </w:rPr>
        <w:t xml:space="preserve"> penjamin emisi efek dan penasihat keuanga</w:t>
      </w:r>
      <w:r w:rsidR="00081A4D" w:rsidRPr="00051BAA">
        <w:rPr>
          <w:rFonts w:eastAsia="Georgia" w:cstheme="minorHAnsi"/>
          <w:lang w:val="id-ID"/>
        </w:rPr>
        <w:t>n</w:t>
      </w:r>
      <w:r w:rsidR="00F24A98" w:rsidRPr="00051BAA">
        <w:rPr>
          <w:rFonts w:eastAsia="Georgia" w:cstheme="minorHAnsi"/>
          <w:lang w:val="id-ID"/>
        </w:rPr>
        <w:t xml:space="preserve">, </w:t>
      </w:r>
      <w:r w:rsidR="00E5503B" w:rsidRPr="00051BAA">
        <w:rPr>
          <w:rFonts w:eastAsia="Georgia" w:cstheme="minorHAnsi"/>
          <w:lang w:val="id-ID"/>
        </w:rPr>
        <w:t xml:space="preserve">yang </w:t>
      </w:r>
      <w:r w:rsidR="00B06AC9" w:rsidRPr="00051BAA">
        <w:rPr>
          <w:rFonts w:eastAsia="Georgia" w:cstheme="minorHAnsi"/>
          <w:lang w:val="id-ID"/>
        </w:rPr>
        <w:t xml:space="preserve">merupakan </w:t>
      </w:r>
      <w:r w:rsidR="00E5503B" w:rsidRPr="00051BAA">
        <w:rPr>
          <w:rFonts w:eastAsia="Georgia" w:cstheme="minorHAnsi"/>
          <w:lang w:val="id-ID"/>
        </w:rPr>
        <w:t>entitas anak</w:t>
      </w:r>
      <w:r w:rsidRPr="00051BAA">
        <w:rPr>
          <w:rFonts w:eastAsia="Georgia" w:cstheme="minorHAnsi"/>
          <w:lang w:val="id-ID"/>
        </w:rPr>
        <w:t xml:space="preserve"> dari PT Bank Rakyat Indonesia (Persero) Tbk (BRI</w:t>
      </w:r>
      <w:r w:rsidR="00B06AC9" w:rsidRPr="00051BAA">
        <w:rPr>
          <w:rFonts w:eastAsia="Georgia" w:cstheme="minorHAnsi"/>
          <w:lang w:val="id-ID"/>
        </w:rPr>
        <w:t xml:space="preserve"> atau Bank BRI</w:t>
      </w:r>
      <w:r w:rsidRPr="00051BAA">
        <w:rPr>
          <w:rFonts w:eastAsia="Georgia" w:cstheme="minorHAnsi"/>
          <w:lang w:val="id-ID"/>
        </w:rPr>
        <w:t>)</w:t>
      </w:r>
      <w:r w:rsidR="001A7A16" w:rsidRPr="00051BAA">
        <w:rPr>
          <w:rFonts w:eastAsia="Georgia" w:cstheme="minorHAnsi"/>
          <w:lang w:val="id-ID"/>
        </w:rPr>
        <w:t xml:space="preserve"> </w:t>
      </w:r>
      <w:r w:rsidR="00E5503B" w:rsidRPr="00051BAA">
        <w:rPr>
          <w:rFonts w:eastAsia="Georgia" w:cstheme="minorHAnsi"/>
          <w:lang w:val="id-ID"/>
        </w:rPr>
        <w:t xml:space="preserve">serta </w:t>
      </w:r>
      <w:r w:rsidR="00CC397E" w:rsidRPr="00051BAA">
        <w:rPr>
          <w:rFonts w:eastAsia="Georgia" w:cstheme="minorHAnsi"/>
          <w:lang w:val="id-ID"/>
        </w:rPr>
        <w:t>en</w:t>
      </w:r>
      <w:r w:rsidR="00E5503B" w:rsidRPr="00051BAA">
        <w:rPr>
          <w:rFonts w:eastAsia="Georgia" w:cstheme="minorHAnsi"/>
          <w:lang w:val="id-ID"/>
        </w:rPr>
        <w:t>titas asosiasi dari</w:t>
      </w:r>
      <w:r w:rsidR="00CC397E" w:rsidRPr="00051BAA">
        <w:rPr>
          <w:rFonts w:eastAsia="Georgia" w:cstheme="minorHAnsi"/>
          <w:lang w:val="id-ID"/>
        </w:rPr>
        <w:t xml:space="preserve"> </w:t>
      </w:r>
      <w:r w:rsidR="00351859" w:rsidRPr="00051BAA">
        <w:rPr>
          <w:rFonts w:eastAsia="Georgia" w:cstheme="minorHAnsi"/>
          <w:lang w:val="id-ID"/>
        </w:rPr>
        <w:t xml:space="preserve">Holding BUMN </w:t>
      </w:r>
      <w:r w:rsidR="001A7A16" w:rsidRPr="00051BAA">
        <w:rPr>
          <w:rFonts w:eastAsia="Georgia" w:cstheme="minorHAnsi"/>
          <w:lang w:val="id-ID"/>
        </w:rPr>
        <w:t>Danareksa</w:t>
      </w:r>
      <w:r w:rsidRPr="00051BAA">
        <w:rPr>
          <w:rFonts w:eastAsia="Georgia" w:cstheme="minorHAnsi"/>
          <w:lang w:val="id-ID"/>
        </w:rPr>
        <w:t xml:space="preserve">. Dengan pengalaman lebih dari </w:t>
      </w:r>
      <w:r w:rsidR="006B15BB" w:rsidRPr="00051BAA">
        <w:rPr>
          <w:rFonts w:eastAsia="Georgia" w:cstheme="minorHAnsi"/>
          <w:lang w:val="id-ID"/>
        </w:rPr>
        <w:t>30</w:t>
      </w:r>
      <w:r w:rsidRPr="00051BAA">
        <w:rPr>
          <w:rFonts w:eastAsia="Georgia" w:cstheme="minorHAnsi"/>
          <w:lang w:val="id-ID"/>
        </w:rPr>
        <w:t xml:space="preserve"> tahun sebagai </w:t>
      </w:r>
      <w:r w:rsidRPr="00051BAA">
        <w:rPr>
          <w:rFonts w:eastAsia="Georgia" w:cstheme="minorHAnsi"/>
          <w:i/>
          <w:iCs/>
          <w:lang w:val="id-ID"/>
        </w:rPr>
        <w:t>one stop financial solution provider</w:t>
      </w:r>
      <w:r w:rsidRPr="00051BAA">
        <w:rPr>
          <w:rFonts w:eastAsia="Georgia" w:cstheme="minorHAnsi"/>
          <w:lang w:val="id-ID"/>
        </w:rPr>
        <w:t xml:space="preserve">, </w:t>
      </w:r>
      <w:r w:rsidR="001A7A16" w:rsidRPr="00051BAA">
        <w:rPr>
          <w:rFonts w:eastAsia="Georgia" w:cstheme="minorHAnsi"/>
          <w:lang w:val="id-ID"/>
        </w:rPr>
        <w:t>perusahaan</w:t>
      </w:r>
      <w:r w:rsidRPr="00051BAA">
        <w:rPr>
          <w:rFonts w:eastAsia="Georgia" w:cstheme="minorHAnsi"/>
          <w:lang w:val="id-ID"/>
        </w:rPr>
        <w:t xml:space="preserve"> telah melayani nasabah baik individual maupun institusi; domestik maupun internasional; lembaga Pemerintah maupun swasta. </w:t>
      </w:r>
      <w:r w:rsidR="00EC07D3" w:rsidRPr="00051BAA">
        <w:rPr>
          <w:rFonts w:eastAsia="Georgia" w:cstheme="minorHAnsi"/>
          <w:lang w:val="id-ID"/>
        </w:rPr>
        <w:t xml:space="preserve">BRI </w:t>
      </w:r>
      <w:r w:rsidRPr="00051BAA">
        <w:rPr>
          <w:rFonts w:eastAsia="Georgia" w:cstheme="minorHAnsi"/>
          <w:lang w:val="id-ID"/>
        </w:rPr>
        <w:t xml:space="preserve">Danareksa Sekuritas memiliki pengalaman terbanyak dalam menangani </w:t>
      </w:r>
      <w:r w:rsidR="000F2938" w:rsidRPr="00051BAA">
        <w:rPr>
          <w:rFonts w:eastAsia="Georgia" w:cstheme="minorHAnsi"/>
          <w:lang w:val="id-ID"/>
        </w:rPr>
        <w:t xml:space="preserve"> </w:t>
      </w:r>
      <w:r w:rsidRPr="00051BAA">
        <w:rPr>
          <w:rFonts w:eastAsia="Georgia" w:cstheme="minorHAnsi"/>
          <w:lang w:val="id-ID"/>
        </w:rPr>
        <w:t>pasar modal, baik</w:t>
      </w:r>
      <w:r w:rsidR="001A7A16" w:rsidRPr="00051BAA">
        <w:rPr>
          <w:rFonts w:eastAsia="Georgia" w:cstheme="minorHAnsi"/>
          <w:lang w:val="id-ID"/>
        </w:rPr>
        <w:t xml:space="preserve"> </w:t>
      </w:r>
      <w:r w:rsidRPr="00051BAA">
        <w:rPr>
          <w:rFonts w:eastAsia="Georgia" w:cstheme="minorHAnsi"/>
          <w:lang w:val="id-ID"/>
        </w:rPr>
        <w:t xml:space="preserve">sebagai </w:t>
      </w:r>
      <w:r w:rsidRPr="00051BAA">
        <w:rPr>
          <w:rFonts w:eastAsia="Georgia" w:cstheme="minorHAnsi"/>
          <w:i/>
          <w:iCs/>
          <w:lang w:val="id-ID"/>
        </w:rPr>
        <w:t>underwriter</w:t>
      </w:r>
      <w:r w:rsidRPr="00051BAA">
        <w:rPr>
          <w:rFonts w:eastAsia="Georgia" w:cstheme="minorHAnsi"/>
          <w:lang w:val="id-ID"/>
        </w:rPr>
        <w:t xml:space="preserve">, </w:t>
      </w:r>
      <w:r w:rsidRPr="00051BAA">
        <w:rPr>
          <w:rFonts w:eastAsia="Georgia" w:cstheme="minorHAnsi"/>
          <w:i/>
          <w:iCs/>
          <w:lang w:val="id-ID"/>
        </w:rPr>
        <w:t>broker</w:t>
      </w:r>
      <w:r w:rsidRPr="00051BAA">
        <w:rPr>
          <w:rFonts w:eastAsia="Georgia" w:cstheme="minorHAnsi"/>
          <w:lang w:val="id-ID"/>
        </w:rPr>
        <w:t xml:space="preserve"> dan </w:t>
      </w:r>
      <w:r w:rsidRPr="00051BAA">
        <w:rPr>
          <w:rFonts w:eastAsia="Georgia" w:cstheme="minorHAnsi"/>
          <w:i/>
          <w:iCs/>
          <w:lang w:val="id-ID"/>
        </w:rPr>
        <w:t>financial advisor</w:t>
      </w:r>
      <w:r w:rsidRPr="00051BAA">
        <w:rPr>
          <w:rFonts w:eastAsia="Georgia" w:cstheme="minorHAnsi"/>
          <w:lang w:val="id-ID"/>
        </w:rPr>
        <w:t>. Khusus untuk nasabah individu,</w:t>
      </w:r>
      <w:r w:rsidR="001A7A16" w:rsidRPr="00051BAA">
        <w:rPr>
          <w:rFonts w:eastAsia="Georgia" w:cstheme="minorHAnsi"/>
          <w:lang w:val="id-ID"/>
        </w:rPr>
        <w:t xml:space="preserve"> perusahaan</w:t>
      </w:r>
      <w:r w:rsidRPr="00051BAA">
        <w:rPr>
          <w:rFonts w:eastAsia="Georgia" w:cstheme="minorHAnsi"/>
          <w:lang w:val="id-ID"/>
        </w:rPr>
        <w:t xml:space="preserve"> menyediakan digital </w:t>
      </w:r>
      <w:r w:rsidRPr="00051BAA">
        <w:rPr>
          <w:rFonts w:eastAsia="Georgia" w:cstheme="minorHAnsi"/>
          <w:i/>
          <w:iCs/>
          <w:lang w:val="id-ID"/>
        </w:rPr>
        <w:t>multi-investment platform</w:t>
      </w:r>
      <w:r w:rsidRPr="00051BAA">
        <w:rPr>
          <w:rFonts w:eastAsia="Georgia" w:cstheme="minorHAnsi"/>
          <w:lang w:val="id-ID"/>
        </w:rPr>
        <w:t xml:space="preserve"> yang terintegrasi dan memudahkan nasabah dalam bertransaksi beragam produk pasar modal. </w:t>
      </w:r>
    </w:p>
    <w:p w14:paraId="7A9CC590" w14:textId="77777777" w:rsidR="00197BB7" w:rsidRPr="00051BAA" w:rsidRDefault="00197BB7" w:rsidP="00325A0A">
      <w:pPr>
        <w:pStyle w:val="NoSpacing"/>
        <w:jc w:val="both"/>
        <w:rPr>
          <w:rFonts w:eastAsia="Georgia" w:cstheme="minorHAnsi"/>
          <w:sz w:val="24"/>
          <w:szCs w:val="24"/>
          <w:lang w:val="id-ID"/>
        </w:rPr>
      </w:pPr>
    </w:p>
    <w:p w14:paraId="77195A57" w14:textId="77777777" w:rsidR="00351859" w:rsidRPr="00051BAA" w:rsidRDefault="00351859" w:rsidP="00325A0A">
      <w:pPr>
        <w:pStyle w:val="NoSpacing"/>
        <w:jc w:val="both"/>
        <w:rPr>
          <w:rFonts w:eastAsia="Georgia" w:cstheme="minorHAnsi"/>
          <w:sz w:val="24"/>
          <w:szCs w:val="24"/>
          <w:lang w:val="id-ID"/>
        </w:rPr>
      </w:pPr>
      <w:r w:rsidRPr="00051BAA">
        <w:rPr>
          <w:rFonts w:eastAsia="Georgia" w:cstheme="minorHAnsi"/>
          <w:sz w:val="24"/>
          <w:szCs w:val="24"/>
          <w:lang w:val="id-ID"/>
        </w:rPr>
        <w:t>Untuk informasi lebih lanjut, hubungi:</w:t>
      </w:r>
    </w:p>
    <w:p w14:paraId="22ABA242" w14:textId="77777777" w:rsidR="00351859" w:rsidRPr="00051BAA" w:rsidRDefault="00351859" w:rsidP="00325A0A">
      <w:pPr>
        <w:pStyle w:val="NoSpacing"/>
        <w:jc w:val="both"/>
        <w:rPr>
          <w:rFonts w:eastAsia="Georgia" w:cstheme="minorHAnsi"/>
          <w:sz w:val="24"/>
          <w:szCs w:val="24"/>
          <w:u w:val="single"/>
          <w:lang w:val="id-ID"/>
        </w:rPr>
      </w:pPr>
    </w:p>
    <w:p w14:paraId="2D7C921F" w14:textId="77777777" w:rsidR="00351859" w:rsidRPr="00051BAA" w:rsidRDefault="00351859" w:rsidP="00325A0A">
      <w:pPr>
        <w:pStyle w:val="NoSpacing"/>
        <w:jc w:val="both"/>
        <w:rPr>
          <w:rFonts w:eastAsia="Georgia" w:cstheme="minorHAnsi"/>
          <w:b/>
          <w:bCs/>
          <w:sz w:val="24"/>
          <w:szCs w:val="24"/>
          <w:lang w:val="id-ID"/>
        </w:rPr>
      </w:pPr>
      <w:r w:rsidRPr="00051BAA">
        <w:rPr>
          <w:rFonts w:eastAsia="Georgia" w:cstheme="minorHAnsi"/>
          <w:b/>
          <w:bCs/>
          <w:sz w:val="24"/>
          <w:szCs w:val="24"/>
          <w:lang w:val="id-ID"/>
        </w:rPr>
        <w:t xml:space="preserve">Moh. Burhan S. Widodo </w:t>
      </w:r>
    </w:p>
    <w:p w14:paraId="1EFE886E" w14:textId="77777777" w:rsidR="00351859" w:rsidRPr="00051BAA" w:rsidRDefault="00351859" w:rsidP="00325A0A">
      <w:pPr>
        <w:pStyle w:val="NoSpacing"/>
        <w:jc w:val="both"/>
        <w:rPr>
          <w:rFonts w:eastAsia="Georgia" w:cstheme="minorHAnsi"/>
          <w:i/>
          <w:iCs/>
          <w:sz w:val="24"/>
          <w:szCs w:val="24"/>
          <w:lang w:val="id-ID"/>
        </w:rPr>
      </w:pPr>
      <w:r w:rsidRPr="00051BAA">
        <w:rPr>
          <w:rFonts w:eastAsia="Georgia" w:cstheme="minorHAnsi"/>
          <w:i/>
          <w:iCs/>
          <w:sz w:val="24"/>
          <w:szCs w:val="24"/>
          <w:lang w:val="id-ID"/>
        </w:rPr>
        <w:t>Corporate Secretary</w:t>
      </w:r>
    </w:p>
    <w:p w14:paraId="25C49D48" w14:textId="77777777" w:rsidR="00351859" w:rsidRPr="00051BAA" w:rsidRDefault="00351859" w:rsidP="00325A0A">
      <w:pPr>
        <w:pStyle w:val="NoSpacing"/>
        <w:jc w:val="both"/>
        <w:rPr>
          <w:rFonts w:eastAsia="Georgia" w:cstheme="minorHAnsi"/>
          <w:sz w:val="24"/>
          <w:szCs w:val="24"/>
          <w:lang w:val="id-ID"/>
        </w:rPr>
      </w:pPr>
      <w:r w:rsidRPr="00051BAA">
        <w:rPr>
          <w:rFonts w:eastAsia="Georgia" w:cstheme="minorHAnsi"/>
          <w:sz w:val="24"/>
          <w:szCs w:val="24"/>
          <w:lang w:val="id-ID"/>
        </w:rPr>
        <w:t>PT BRI Danareksa Sekuritas</w:t>
      </w:r>
    </w:p>
    <w:p w14:paraId="02D2AB47" w14:textId="373C371A" w:rsidR="00351859" w:rsidRPr="00051BAA" w:rsidRDefault="00351859" w:rsidP="00325A0A">
      <w:pPr>
        <w:pStyle w:val="NoSpacing"/>
        <w:jc w:val="both"/>
        <w:rPr>
          <w:rFonts w:cstheme="minorHAnsi"/>
          <w:sz w:val="24"/>
          <w:szCs w:val="24"/>
          <w:lang w:val="id-ID"/>
        </w:rPr>
      </w:pPr>
      <w:r w:rsidRPr="00051BAA">
        <w:rPr>
          <w:rFonts w:cstheme="minorHAnsi"/>
          <w:sz w:val="24"/>
          <w:szCs w:val="24"/>
          <w:lang w:val="id-ID"/>
        </w:rPr>
        <w:t xml:space="preserve">T: </w:t>
      </w:r>
      <w:r w:rsidR="00567621" w:rsidRPr="00051BAA">
        <w:rPr>
          <w:rFonts w:cstheme="minorHAnsi"/>
          <w:lang w:val="id-ID"/>
        </w:rPr>
        <w:t>+62 815 8555 5091</w:t>
      </w:r>
    </w:p>
    <w:p w14:paraId="67016748" w14:textId="02A134A6" w:rsidR="00351859" w:rsidRPr="00051BAA" w:rsidRDefault="00351859" w:rsidP="00325A0A">
      <w:pPr>
        <w:pStyle w:val="NoSpacing"/>
        <w:jc w:val="both"/>
        <w:rPr>
          <w:rStyle w:val="Hyperlink"/>
          <w:rFonts w:eastAsia="Georgia" w:cstheme="minorHAnsi"/>
          <w:sz w:val="24"/>
          <w:szCs w:val="24"/>
          <w:lang w:val="id-ID"/>
        </w:rPr>
      </w:pPr>
      <w:r w:rsidRPr="00051BAA">
        <w:rPr>
          <w:rFonts w:cstheme="minorHAnsi"/>
          <w:sz w:val="24"/>
          <w:szCs w:val="24"/>
          <w:lang w:val="id-ID"/>
        </w:rPr>
        <w:t xml:space="preserve">E: </w:t>
      </w:r>
      <w:hyperlink r:id="rId9" w:history="1">
        <w:r w:rsidR="00B42E31" w:rsidRPr="00051BAA">
          <w:rPr>
            <w:rStyle w:val="Hyperlink"/>
            <w:rFonts w:eastAsia="Georgia" w:cstheme="minorHAnsi"/>
            <w:sz w:val="24"/>
            <w:szCs w:val="24"/>
            <w:lang w:val="id-ID"/>
          </w:rPr>
          <w:t>corsec@brids.co.id</w:t>
        </w:r>
      </w:hyperlink>
    </w:p>
    <w:p w14:paraId="1A485A0E" w14:textId="77777777" w:rsidR="00351859" w:rsidRPr="00051BAA" w:rsidRDefault="00351859" w:rsidP="00325A0A">
      <w:pPr>
        <w:pStyle w:val="NoSpacing"/>
        <w:jc w:val="both"/>
        <w:rPr>
          <w:rFonts w:eastAsia="Georgia" w:cstheme="minorHAnsi"/>
          <w:sz w:val="24"/>
          <w:szCs w:val="24"/>
          <w:u w:val="single"/>
          <w:lang w:val="id-ID"/>
        </w:rPr>
      </w:pPr>
    </w:p>
    <w:p w14:paraId="491A1ADA" w14:textId="64B3780A" w:rsidR="00853E30" w:rsidRPr="00051BAA" w:rsidRDefault="00351859" w:rsidP="00325A0A">
      <w:pPr>
        <w:pStyle w:val="NoSpacing"/>
        <w:jc w:val="both"/>
        <w:rPr>
          <w:rFonts w:cstheme="minorHAnsi"/>
          <w:sz w:val="20"/>
          <w:szCs w:val="20"/>
          <w:lang w:val="id-ID"/>
        </w:rPr>
      </w:pPr>
      <w:r w:rsidRPr="00051BAA">
        <w:rPr>
          <w:rFonts w:cstheme="minorHAnsi"/>
          <w:color w:val="004B94"/>
          <w:sz w:val="20"/>
          <w:szCs w:val="20"/>
          <w:lang w:val="id-ID"/>
        </w:rPr>
        <w:t>BRI Danareksa Sekuritas</w:t>
      </w:r>
      <w:r w:rsidRPr="00051BAA">
        <w:rPr>
          <w:rFonts w:cstheme="minorHAnsi"/>
          <w:sz w:val="20"/>
          <w:szCs w:val="20"/>
          <w:lang w:val="id-ID"/>
        </w:rPr>
        <w:t xml:space="preserve"> terdaftar dan diawasi oleh Otoritas Jasa Keuangan (OJK).</w:t>
      </w:r>
    </w:p>
    <w:sectPr w:rsidR="00853E30" w:rsidRPr="00051BAA" w:rsidSect="00051BAA">
      <w:headerReference w:type="default" r:id="rId10"/>
      <w:footerReference w:type="default" r:id="rId11"/>
      <w:pgSz w:w="12240" w:h="15840"/>
      <w:pgMar w:top="960" w:right="1440" w:bottom="1276" w:left="1440" w:header="720" w:footer="5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6AF4" w14:textId="77777777" w:rsidR="005E606E" w:rsidRDefault="005E606E" w:rsidP="00B23ABD">
      <w:pPr>
        <w:spacing w:after="0" w:line="240" w:lineRule="auto"/>
      </w:pPr>
      <w:r>
        <w:separator/>
      </w:r>
    </w:p>
  </w:endnote>
  <w:endnote w:type="continuationSeparator" w:id="0">
    <w:p w14:paraId="6198E455" w14:textId="77777777" w:rsidR="005E606E" w:rsidRDefault="005E606E" w:rsidP="00B2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967A" w14:textId="73A83ABE" w:rsidR="000B753E" w:rsidRPr="00051BAA" w:rsidRDefault="000B753E" w:rsidP="00051BAA">
    <w:pPr>
      <w:pStyle w:val="Footer"/>
      <w:tabs>
        <w:tab w:val="clear" w:pos="4680"/>
        <w:tab w:val="clear" w:pos="9360"/>
      </w:tabs>
      <w:jc w:val="center"/>
      <w:rPr>
        <w:caps/>
        <w:noProof/>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76C8" w14:textId="77777777" w:rsidR="005E606E" w:rsidRDefault="005E606E" w:rsidP="00B23ABD">
      <w:pPr>
        <w:spacing w:after="0" w:line="240" w:lineRule="auto"/>
      </w:pPr>
      <w:r>
        <w:separator/>
      </w:r>
    </w:p>
  </w:footnote>
  <w:footnote w:type="continuationSeparator" w:id="0">
    <w:p w14:paraId="2098C6B5" w14:textId="77777777" w:rsidR="005E606E" w:rsidRDefault="005E606E" w:rsidP="00B2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8E6C" w14:textId="70F99FF2" w:rsidR="0043582A" w:rsidRDefault="00B23ABD" w:rsidP="00051BAA">
    <w:pPr>
      <w:pStyle w:val="Header"/>
      <w:jc w:val="right"/>
    </w:pPr>
    <w:r>
      <w:rPr>
        <w:noProof/>
      </w:rPr>
      <w:drawing>
        <wp:inline distT="0" distB="0" distL="0" distR="0" wp14:anchorId="2CB881E9" wp14:editId="6A31C094">
          <wp:extent cx="1292164" cy="363467"/>
          <wp:effectExtent l="0" t="0" r="3810" b="0"/>
          <wp:docPr id="1225037914" name="Picture 122503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l="-787" r="-787"/>
                  <a:stretch/>
                </pic:blipFill>
                <pic:spPr bwMode="auto">
                  <a:xfrm>
                    <a:off x="0" y="0"/>
                    <a:ext cx="1314505" cy="369751"/>
                  </a:xfrm>
                  <a:prstGeom prst="rect">
                    <a:avLst/>
                  </a:prstGeom>
                  <a:ln>
                    <a:noFill/>
                  </a:ln>
                  <a:extLst>
                    <a:ext uri="{53640926-AAD7-44D8-BBD7-CCE9431645EC}">
                      <a14:shadowObscured xmlns:a14="http://schemas.microsoft.com/office/drawing/2010/main"/>
                    </a:ext>
                  </a:extLst>
                </pic:spPr>
              </pic:pic>
            </a:graphicData>
          </a:graphic>
        </wp:inline>
      </w:drawing>
    </w:r>
    <w:r w:rsidR="00474208">
      <w:t xml:space="preserve">  </w:t>
    </w:r>
    <w:r w:rsidR="00474208">
      <w:rPr>
        <w:noProof/>
      </w:rPr>
      <w:drawing>
        <wp:inline distT="0" distB="0" distL="0" distR="0" wp14:anchorId="43C45854" wp14:editId="0F59D020">
          <wp:extent cx="762731" cy="335398"/>
          <wp:effectExtent l="0" t="0" r="0" b="7620"/>
          <wp:docPr id="1072128020" name="Picture 1" descr="A logo with a heart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83317" name="Picture 1" descr="A logo with a heart and hands&#10;&#10;Description automatically generated"/>
                  <pic:cNvPicPr/>
                </pic:nvPicPr>
                <pic:blipFill rotWithShape="1">
                  <a:blip r:embed="rId2">
                    <a:extLst>
                      <a:ext uri="{28A0092B-C50C-407E-A947-70E740481C1C}">
                        <a14:useLocalDpi xmlns:a14="http://schemas.microsoft.com/office/drawing/2010/main" val="0"/>
                      </a:ext>
                    </a:extLst>
                  </a:blip>
                  <a:srcRect l="12718" t="26817" r="12718" b="26817"/>
                  <a:stretch/>
                </pic:blipFill>
                <pic:spPr bwMode="auto">
                  <a:xfrm>
                    <a:off x="0" y="0"/>
                    <a:ext cx="774874" cy="340738"/>
                  </a:xfrm>
                  <a:prstGeom prst="rect">
                    <a:avLst/>
                  </a:prstGeom>
                  <a:ln>
                    <a:noFill/>
                  </a:ln>
                  <a:extLst>
                    <a:ext uri="{53640926-AAD7-44D8-BBD7-CCE9431645EC}">
                      <a14:shadowObscured xmlns:a14="http://schemas.microsoft.com/office/drawing/2010/main"/>
                    </a:ext>
                  </a:extLst>
                </pic:spPr>
              </pic:pic>
            </a:graphicData>
          </a:graphic>
        </wp:inline>
      </w:drawing>
    </w:r>
  </w:p>
  <w:p w14:paraId="6F6B8728" w14:textId="77777777" w:rsidR="00051BAA" w:rsidRDefault="00051BAA" w:rsidP="00051B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A9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D4368DF"/>
    <w:multiLevelType w:val="hybridMultilevel"/>
    <w:tmpl w:val="0048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03EA0"/>
    <w:multiLevelType w:val="hybridMultilevel"/>
    <w:tmpl w:val="8D10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3CA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8815334"/>
    <w:multiLevelType w:val="hybridMultilevel"/>
    <w:tmpl w:val="7F08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352E6"/>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9C96B98"/>
    <w:multiLevelType w:val="hybridMultilevel"/>
    <w:tmpl w:val="7B70D5D6"/>
    <w:lvl w:ilvl="0" w:tplc="05F025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515F1"/>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FD4BDF"/>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B3A8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27A5E2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3D265F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D242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470FF"/>
    <w:multiLevelType w:val="hybridMultilevel"/>
    <w:tmpl w:val="5E4E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67F4C"/>
    <w:multiLevelType w:val="hybridMultilevel"/>
    <w:tmpl w:val="2230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50061"/>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74A49"/>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B676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A3B6F1E"/>
    <w:multiLevelType w:val="hybridMultilevel"/>
    <w:tmpl w:val="4E1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B0660"/>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D8D6976"/>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D5407"/>
    <w:multiLevelType w:val="hybridMultilevel"/>
    <w:tmpl w:val="6600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568FD"/>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8603D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16519"/>
    <w:multiLevelType w:val="hybridMultilevel"/>
    <w:tmpl w:val="83F4B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3668C"/>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EA3504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F102F7E"/>
    <w:multiLevelType w:val="hybridMultilevel"/>
    <w:tmpl w:val="9790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77114"/>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05F735F"/>
    <w:multiLevelType w:val="hybridMultilevel"/>
    <w:tmpl w:val="641A8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866EA"/>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FFB3CE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09552F"/>
    <w:multiLevelType w:val="hybridMultilevel"/>
    <w:tmpl w:val="453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D3BA9"/>
    <w:multiLevelType w:val="hybridMultilevel"/>
    <w:tmpl w:val="11F2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81DCE"/>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736600">
    <w:abstractNumId w:val="4"/>
  </w:num>
  <w:num w:numId="2" w16cid:durableId="1243225104">
    <w:abstractNumId w:val="33"/>
  </w:num>
  <w:num w:numId="3" w16cid:durableId="149906060">
    <w:abstractNumId w:val="24"/>
  </w:num>
  <w:num w:numId="4" w16cid:durableId="828448373">
    <w:abstractNumId w:val="1"/>
  </w:num>
  <w:num w:numId="5" w16cid:durableId="319769044">
    <w:abstractNumId w:val="13"/>
  </w:num>
  <w:num w:numId="6" w16cid:durableId="1782258503">
    <w:abstractNumId w:val="20"/>
  </w:num>
  <w:num w:numId="7" w16cid:durableId="146409393">
    <w:abstractNumId w:val="29"/>
  </w:num>
  <w:num w:numId="8" w16cid:durableId="1668558587">
    <w:abstractNumId w:val="34"/>
  </w:num>
  <w:num w:numId="9" w16cid:durableId="1318996308">
    <w:abstractNumId w:val="0"/>
  </w:num>
  <w:num w:numId="10" w16cid:durableId="1823236831">
    <w:abstractNumId w:val="12"/>
  </w:num>
  <w:num w:numId="11" w16cid:durableId="617415685">
    <w:abstractNumId w:val="15"/>
  </w:num>
  <w:num w:numId="12" w16cid:durableId="2045131270">
    <w:abstractNumId w:val="8"/>
  </w:num>
  <w:num w:numId="13" w16cid:durableId="1669212189">
    <w:abstractNumId w:val="27"/>
  </w:num>
  <w:num w:numId="14" w16cid:durableId="1260601315">
    <w:abstractNumId w:val="31"/>
  </w:num>
  <w:num w:numId="15" w16cid:durableId="1831631264">
    <w:abstractNumId w:val="11"/>
  </w:num>
  <w:num w:numId="16" w16cid:durableId="1396704720">
    <w:abstractNumId w:val="16"/>
  </w:num>
  <w:num w:numId="17" w16cid:durableId="342438007">
    <w:abstractNumId w:val="23"/>
  </w:num>
  <w:num w:numId="18" w16cid:durableId="1357000465">
    <w:abstractNumId w:val="25"/>
  </w:num>
  <w:num w:numId="19" w16cid:durableId="646326572">
    <w:abstractNumId w:val="22"/>
  </w:num>
  <w:num w:numId="20" w16cid:durableId="505636183">
    <w:abstractNumId w:val="5"/>
  </w:num>
  <w:num w:numId="21" w16cid:durableId="1196238162">
    <w:abstractNumId w:val="3"/>
  </w:num>
  <w:num w:numId="22" w16cid:durableId="234821913">
    <w:abstractNumId w:val="26"/>
  </w:num>
  <w:num w:numId="23" w16cid:durableId="694382428">
    <w:abstractNumId w:val="10"/>
  </w:num>
  <w:num w:numId="24" w16cid:durableId="2049448042">
    <w:abstractNumId w:val="28"/>
  </w:num>
  <w:num w:numId="25" w16cid:durableId="254749670">
    <w:abstractNumId w:val="7"/>
  </w:num>
  <w:num w:numId="26" w16cid:durableId="293875796">
    <w:abstractNumId w:val="30"/>
  </w:num>
  <w:num w:numId="27" w16cid:durableId="711536324">
    <w:abstractNumId w:val="17"/>
  </w:num>
  <w:num w:numId="28" w16cid:durableId="1873415598">
    <w:abstractNumId w:val="9"/>
  </w:num>
  <w:num w:numId="29" w16cid:durableId="1880126534">
    <w:abstractNumId w:val="19"/>
  </w:num>
  <w:num w:numId="30" w16cid:durableId="1335496984">
    <w:abstractNumId w:val="2"/>
  </w:num>
  <w:num w:numId="31" w16cid:durableId="1350446561">
    <w:abstractNumId w:val="32"/>
  </w:num>
  <w:num w:numId="32" w16cid:durableId="1092357803">
    <w:abstractNumId w:val="14"/>
  </w:num>
  <w:num w:numId="33" w16cid:durableId="1349984823">
    <w:abstractNumId w:val="6"/>
  </w:num>
  <w:num w:numId="34" w16cid:durableId="1948001200">
    <w:abstractNumId w:val="21"/>
  </w:num>
  <w:num w:numId="35" w16cid:durableId="19033277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JjAwNjczNLI1NTQyUdpeDU4uLM/DyQAkOzWgAwyG10LQAAAA=="/>
  </w:docVars>
  <w:rsids>
    <w:rsidRoot w:val="00142712"/>
    <w:rsid w:val="0000172B"/>
    <w:rsid w:val="000267B8"/>
    <w:rsid w:val="00027B64"/>
    <w:rsid w:val="0003374E"/>
    <w:rsid w:val="00034527"/>
    <w:rsid w:val="00037E92"/>
    <w:rsid w:val="000418A5"/>
    <w:rsid w:val="00043DA6"/>
    <w:rsid w:val="00044618"/>
    <w:rsid w:val="00051BAA"/>
    <w:rsid w:val="000534AC"/>
    <w:rsid w:val="00054D57"/>
    <w:rsid w:val="00056BA6"/>
    <w:rsid w:val="00056C98"/>
    <w:rsid w:val="00062485"/>
    <w:rsid w:val="00064EBB"/>
    <w:rsid w:val="000673DA"/>
    <w:rsid w:val="00075EA8"/>
    <w:rsid w:val="00081A4D"/>
    <w:rsid w:val="00096E75"/>
    <w:rsid w:val="000A3802"/>
    <w:rsid w:val="000A5A7B"/>
    <w:rsid w:val="000B039B"/>
    <w:rsid w:val="000B3AC1"/>
    <w:rsid w:val="000B753E"/>
    <w:rsid w:val="000C4846"/>
    <w:rsid w:val="000C4AC4"/>
    <w:rsid w:val="000C5AC7"/>
    <w:rsid w:val="000C6520"/>
    <w:rsid w:val="000D6EB5"/>
    <w:rsid w:val="000D7A73"/>
    <w:rsid w:val="000F2938"/>
    <w:rsid w:val="00102830"/>
    <w:rsid w:val="00106B9D"/>
    <w:rsid w:val="00111E9A"/>
    <w:rsid w:val="00116EF6"/>
    <w:rsid w:val="00120DAE"/>
    <w:rsid w:val="001215FC"/>
    <w:rsid w:val="0012175B"/>
    <w:rsid w:val="00122EBB"/>
    <w:rsid w:val="00124028"/>
    <w:rsid w:val="001250CE"/>
    <w:rsid w:val="00127B94"/>
    <w:rsid w:val="00133C37"/>
    <w:rsid w:val="0013417E"/>
    <w:rsid w:val="00142712"/>
    <w:rsid w:val="00153AAF"/>
    <w:rsid w:val="001554A2"/>
    <w:rsid w:val="0018066A"/>
    <w:rsid w:val="00181379"/>
    <w:rsid w:val="00181951"/>
    <w:rsid w:val="001837CF"/>
    <w:rsid w:val="001838B1"/>
    <w:rsid w:val="00184472"/>
    <w:rsid w:val="0018457B"/>
    <w:rsid w:val="00194441"/>
    <w:rsid w:val="00194BF2"/>
    <w:rsid w:val="00195CF5"/>
    <w:rsid w:val="00197BB7"/>
    <w:rsid w:val="001A0C59"/>
    <w:rsid w:val="001A7A16"/>
    <w:rsid w:val="001B3D9F"/>
    <w:rsid w:val="001B466F"/>
    <w:rsid w:val="001B474F"/>
    <w:rsid w:val="001C6881"/>
    <w:rsid w:val="001D6048"/>
    <w:rsid w:val="001E3B25"/>
    <w:rsid w:val="001F2F89"/>
    <w:rsid w:val="001F4FDD"/>
    <w:rsid w:val="00200169"/>
    <w:rsid w:val="00211FB1"/>
    <w:rsid w:val="00215E26"/>
    <w:rsid w:val="0022145F"/>
    <w:rsid w:val="0022241B"/>
    <w:rsid w:val="0023026F"/>
    <w:rsid w:val="00234473"/>
    <w:rsid w:val="0025635E"/>
    <w:rsid w:val="002671C0"/>
    <w:rsid w:val="00280427"/>
    <w:rsid w:val="0028351E"/>
    <w:rsid w:val="00296610"/>
    <w:rsid w:val="00297196"/>
    <w:rsid w:val="002B1190"/>
    <w:rsid w:val="002B278A"/>
    <w:rsid w:val="002B2815"/>
    <w:rsid w:val="002B413F"/>
    <w:rsid w:val="002C0176"/>
    <w:rsid w:val="002C2F13"/>
    <w:rsid w:val="002D0F85"/>
    <w:rsid w:val="002D7AB3"/>
    <w:rsid w:val="002D7C56"/>
    <w:rsid w:val="002E3848"/>
    <w:rsid w:val="002E3922"/>
    <w:rsid w:val="002E42FB"/>
    <w:rsid w:val="002E6599"/>
    <w:rsid w:val="002E729B"/>
    <w:rsid w:val="002F1A8D"/>
    <w:rsid w:val="002F4EFF"/>
    <w:rsid w:val="002F6067"/>
    <w:rsid w:val="002F6264"/>
    <w:rsid w:val="002F6B41"/>
    <w:rsid w:val="00301B9B"/>
    <w:rsid w:val="00305214"/>
    <w:rsid w:val="00307881"/>
    <w:rsid w:val="00315F4C"/>
    <w:rsid w:val="00316C4C"/>
    <w:rsid w:val="0032240C"/>
    <w:rsid w:val="00324F48"/>
    <w:rsid w:val="00325A0A"/>
    <w:rsid w:val="00330553"/>
    <w:rsid w:val="00332852"/>
    <w:rsid w:val="00333B32"/>
    <w:rsid w:val="00333B3A"/>
    <w:rsid w:val="00334855"/>
    <w:rsid w:val="00340FA7"/>
    <w:rsid w:val="00341051"/>
    <w:rsid w:val="003454A5"/>
    <w:rsid w:val="00351704"/>
    <w:rsid w:val="00351859"/>
    <w:rsid w:val="00353F6A"/>
    <w:rsid w:val="003631F4"/>
    <w:rsid w:val="00363DEF"/>
    <w:rsid w:val="00364F19"/>
    <w:rsid w:val="00365592"/>
    <w:rsid w:val="00371BD5"/>
    <w:rsid w:val="00373057"/>
    <w:rsid w:val="003834DE"/>
    <w:rsid w:val="00392987"/>
    <w:rsid w:val="00394EEF"/>
    <w:rsid w:val="003A19D9"/>
    <w:rsid w:val="003B0B00"/>
    <w:rsid w:val="003B396F"/>
    <w:rsid w:val="003C268A"/>
    <w:rsid w:val="003D142F"/>
    <w:rsid w:val="003D6FB1"/>
    <w:rsid w:val="003E18F3"/>
    <w:rsid w:val="003E3382"/>
    <w:rsid w:val="003E37FE"/>
    <w:rsid w:val="003E3F2B"/>
    <w:rsid w:val="003E6ED6"/>
    <w:rsid w:val="003F217C"/>
    <w:rsid w:val="003F2380"/>
    <w:rsid w:val="00401680"/>
    <w:rsid w:val="00410A2F"/>
    <w:rsid w:val="00411434"/>
    <w:rsid w:val="004122A7"/>
    <w:rsid w:val="00414CB7"/>
    <w:rsid w:val="00427208"/>
    <w:rsid w:val="00431598"/>
    <w:rsid w:val="0043582A"/>
    <w:rsid w:val="00446C4E"/>
    <w:rsid w:val="004550ED"/>
    <w:rsid w:val="00457267"/>
    <w:rsid w:val="00461E7F"/>
    <w:rsid w:val="00462099"/>
    <w:rsid w:val="00467AEF"/>
    <w:rsid w:val="00470526"/>
    <w:rsid w:val="00472541"/>
    <w:rsid w:val="00474208"/>
    <w:rsid w:val="004817CE"/>
    <w:rsid w:val="0048420F"/>
    <w:rsid w:val="00485D29"/>
    <w:rsid w:val="004A45CE"/>
    <w:rsid w:val="004A5B58"/>
    <w:rsid w:val="004A6EB5"/>
    <w:rsid w:val="004A7B9B"/>
    <w:rsid w:val="004B1B5A"/>
    <w:rsid w:val="004B37FE"/>
    <w:rsid w:val="004C1463"/>
    <w:rsid w:val="004C4789"/>
    <w:rsid w:val="004D4011"/>
    <w:rsid w:val="004E3A16"/>
    <w:rsid w:val="004E60EB"/>
    <w:rsid w:val="004F17E2"/>
    <w:rsid w:val="004F4B87"/>
    <w:rsid w:val="004F7950"/>
    <w:rsid w:val="0050177A"/>
    <w:rsid w:val="00502654"/>
    <w:rsid w:val="00513FFD"/>
    <w:rsid w:val="00517CEF"/>
    <w:rsid w:val="00543613"/>
    <w:rsid w:val="00543FD2"/>
    <w:rsid w:val="00550E02"/>
    <w:rsid w:val="00553AA5"/>
    <w:rsid w:val="00567621"/>
    <w:rsid w:val="00572C35"/>
    <w:rsid w:val="005808F6"/>
    <w:rsid w:val="00583775"/>
    <w:rsid w:val="00587440"/>
    <w:rsid w:val="00594BE5"/>
    <w:rsid w:val="00595169"/>
    <w:rsid w:val="005979FB"/>
    <w:rsid w:val="005A0281"/>
    <w:rsid w:val="005B290F"/>
    <w:rsid w:val="005B2E9C"/>
    <w:rsid w:val="005B44EC"/>
    <w:rsid w:val="005C04C1"/>
    <w:rsid w:val="005C0ABC"/>
    <w:rsid w:val="005C7FFA"/>
    <w:rsid w:val="005D5A73"/>
    <w:rsid w:val="005D6BAB"/>
    <w:rsid w:val="005E3BB3"/>
    <w:rsid w:val="005E57C3"/>
    <w:rsid w:val="005E606E"/>
    <w:rsid w:val="005F0946"/>
    <w:rsid w:val="005F1381"/>
    <w:rsid w:val="005F34B5"/>
    <w:rsid w:val="005F7FBC"/>
    <w:rsid w:val="0060747F"/>
    <w:rsid w:val="006121BB"/>
    <w:rsid w:val="00620ED0"/>
    <w:rsid w:val="00623760"/>
    <w:rsid w:val="00625B96"/>
    <w:rsid w:val="00626945"/>
    <w:rsid w:val="006301FF"/>
    <w:rsid w:val="006312FD"/>
    <w:rsid w:val="006323A0"/>
    <w:rsid w:val="0063392D"/>
    <w:rsid w:val="00640EEB"/>
    <w:rsid w:val="00664B19"/>
    <w:rsid w:val="006653C0"/>
    <w:rsid w:val="00673247"/>
    <w:rsid w:val="0067325D"/>
    <w:rsid w:val="0067400A"/>
    <w:rsid w:val="006825FA"/>
    <w:rsid w:val="006833C0"/>
    <w:rsid w:val="00683941"/>
    <w:rsid w:val="00687A55"/>
    <w:rsid w:val="00694048"/>
    <w:rsid w:val="006A2200"/>
    <w:rsid w:val="006A3087"/>
    <w:rsid w:val="006A56E8"/>
    <w:rsid w:val="006B00C0"/>
    <w:rsid w:val="006B15BB"/>
    <w:rsid w:val="006B1BB8"/>
    <w:rsid w:val="006B676B"/>
    <w:rsid w:val="006D195C"/>
    <w:rsid w:val="006D1EFC"/>
    <w:rsid w:val="006D284F"/>
    <w:rsid w:val="006D4BEA"/>
    <w:rsid w:val="006D643C"/>
    <w:rsid w:val="006E58A1"/>
    <w:rsid w:val="006E5AC9"/>
    <w:rsid w:val="006E65DB"/>
    <w:rsid w:val="006F050F"/>
    <w:rsid w:val="006F17A6"/>
    <w:rsid w:val="00700610"/>
    <w:rsid w:val="00702C9C"/>
    <w:rsid w:val="00703828"/>
    <w:rsid w:val="007274B2"/>
    <w:rsid w:val="007301F4"/>
    <w:rsid w:val="00730ABD"/>
    <w:rsid w:val="00730DE2"/>
    <w:rsid w:val="00730F4F"/>
    <w:rsid w:val="007324CA"/>
    <w:rsid w:val="00740D1D"/>
    <w:rsid w:val="00741E88"/>
    <w:rsid w:val="00742683"/>
    <w:rsid w:val="0074417B"/>
    <w:rsid w:val="00760017"/>
    <w:rsid w:val="007614B6"/>
    <w:rsid w:val="007766F4"/>
    <w:rsid w:val="00786385"/>
    <w:rsid w:val="007872E9"/>
    <w:rsid w:val="00791E66"/>
    <w:rsid w:val="00797F5D"/>
    <w:rsid w:val="007B64F9"/>
    <w:rsid w:val="007B6792"/>
    <w:rsid w:val="007B748E"/>
    <w:rsid w:val="007B7BD9"/>
    <w:rsid w:val="007C3AB3"/>
    <w:rsid w:val="007C6A1C"/>
    <w:rsid w:val="007C78AA"/>
    <w:rsid w:val="007E0720"/>
    <w:rsid w:val="007E24B5"/>
    <w:rsid w:val="007E667E"/>
    <w:rsid w:val="007F0806"/>
    <w:rsid w:val="007F0D8C"/>
    <w:rsid w:val="007F3653"/>
    <w:rsid w:val="007F3872"/>
    <w:rsid w:val="007F59B2"/>
    <w:rsid w:val="007F62C7"/>
    <w:rsid w:val="007F7B00"/>
    <w:rsid w:val="00805D56"/>
    <w:rsid w:val="008169F2"/>
    <w:rsid w:val="0082021E"/>
    <w:rsid w:val="008228E4"/>
    <w:rsid w:val="00827FB6"/>
    <w:rsid w:val="0083200D"/>
    <w:rsid w:val="00837257"/>
    <w:rsid w:val="00837488"/>
    <w:rsid w:val="00840249"/>
    <w:rsid w:val="0084609E"/>
    <w:rsid w:val="00850561"/>
    <w:rsid w:val="0085211B"/>
    <w:rsid w:val="00853E30"/>
    <w:rsid w:val="00855F96"/>
    <w:rsid w:val="0085757E"/>
    <w:rsid w:val="008637FA"/>
    <w:rsid w:val="00863E30"/>
    <w:rsid w:val="00874907"/>
    <w:rsid w:val="00882791"/>
    <w:rsid w:val="00887BF4"/>
    <w:rsid w:val="0089098E"/>
    <w:rsid w:val="00894311"/>
    <w:rsid w:val="008975C0"/>
    <w:rsid w:val="008A733E"/>
    <w:rsid w:val="008B193C"/>
    <w:rsid w:val="008B61FB"/>
    <w:rsid w:val="008B62E9"/>
    <w:rsid w:val="008D0427"/>
    <w:rsid w:val="008D66CF"/>
    <w:rsid w:val="008E0349"/>
    <w:rsid w:val="008F3112"/>
    <w:rsid w:val="0091166A"/>
    <w:rsid w:val="0091601B"/>
    <w:rsid w:val="00921246"/>
    <w:rsid w:val="00931E4C"/>
    <w:rsid w:val="0094227C"/>
    <w:rsid w:val="009422EC"/>
    <w:rsid w:val="00945B9F"/>
    <w:rsid w:val="009501BA"/>
    <w:rsid w:val="00951BB7"/>
    <w:rsid w:val="0095561C"/>
    <w:rsid w:val="00960559"/>
    <w:rsid w:val="00965903"/>
    <w:rsid w:val="00965BE8"/>
    <w:rsid w:val="00965BFD"/>
    <w:rsid w:val="009736E7"/>
    <w:rsid w:val="0097589A"/>
    <w:rsid w:val="009765B4"/>
    <w:rsid w:val="00976AE8"/>
    <w:rsid w:val="00977356"/>
    <w:rsid w:val="009940CA"/>
    <w:rsid w:val="00995F2C"/>
    <w:rsid w:val="009A2187"/>
    <w:rsid w:val="009A46EC"/>
    <w:rsid w:val="009B3253"/>
    <w:rsid w:val="009B4C15"/>
    <w:rsid w:val="009B6ED2"/>
    <w:rsid w:val="009C0333"/>
    <w:rsid w:val="009C3820"/>
    <w:rsid w:val="009C4634"/>
    <w:rsid w:val="009C6184"/>
    <w:rsid w:val="009C6C7A"/>
    <w:rsid w:val="009C75C1"/>
    <w:rsid w:val="009C76AF"/>
    <w:rsid w:val="009D1218"/>
    <w:rsid w:val="009D3987"/>
    <w:rsid w:val="009D49A9"/>
    <w:rsid w:val="009D65EE"/>
    <w:rsid w:val="009E4297"/>
    <w:rsid w:val="00A01536"/>
    <w:rsid w:val="00A01EEF"/>
    <w:rsid w:val="00A11D25"/>
    <w:rsid w:val="00A12B78"/>
    <w:rsid w:val="00A26161"/>
    <w:rsid w:val="00A27628"/>
    <w:rsid w:val="00A3176B"/>
    <w:rsid w:val="00A36E9D"/>
    <w:rsid w:val="00A55BD5"/>
    <w:rsid w:val="00A563CF"/>
    <w:rsid w:val="00A57C3B"/>
    <w:rsid w:val="00A57F59"/>
    <w:rsid w:val="00A74CF2"/>
    <w:rsid w:val="00A81F05"/>
    <w:rsid w:val="00A85538"/>
    <w:rsid w:val="00AA3316"/>
    <w:rsid w:val="00AA6892"/>
    <w:rsid w:val="00AB0CCE"/>
    <w:rsid w:val="00AB49D9"/>
    <w:rsid w:val="00AC21DC"/>
    <w:rsid w:val="00AC7D2E"/>
    <w:rsid w:val="00AE1F80"/>
    <w:rsid w:val="00AE7C39"/>
    <w:rsid w:val="00B06AC9"/>
    <w:rsid w:val="00B0741B"/>
    <w:rsid w:val="00B1127F"/>
    <w:rsid w:val="00B14B41"/>
    <w:rsid w:val="00B150F4"/>
    <w:rsid w:val="00B2081F"/>
    <w:rsid w:val="00B2167A"/>
    <w:rsid w:val="00B23ABD"/>
    <w:rsid w:val="00B243F3"/>
    <w:rsid w:val="00B269B6"/>
    <w:rsid w:val="00B27833"/>
    <w:rsid w:val="00B42437"/>
    <w:rsid w:val="00B42E31"/>
    <w:rsid w:val="00B52D3E"/>
    <w:rsid w:val="00B5451D"/>
    <w:rsid w:val="00B54BA5"/>
    <w:rsid w:val="00B5684F"/>
    <w:rsid w:val="00B57C9F"/>
    <w:rsid w:val="00B676BA"/>
    <w:rsid w:val="00B677C8"/>
    <w:rsid w:val="00B70FE3"/>
    <w:rsid w:val="00B72DB7"/>
    <w:rsid w:val="00B87961"/>
    <w:rsid w:val="00B909A5"/>
    <w:rsid w:val="00B92E3F"/>
    <w:rsid w:val="00B959E3"/>
    <w:rsid w:val="00B963FD"/>
    <w:rsid w:val="00B9643D"/>
    <w:rsid w:val="00B96679"/>
    <w:rsid w:val="00BA1772"/>
    <w:rsid w:val="00BA1988"/>
    <w:rsid w:val="00BA625E"/>
    <w:rsid w:val="00BB5811"/>
    <w:rsid w:val="00BB7006"/>
    <w:rsid w:val="00BC0395"/>
    <w:rsid w:val="00BC0B67"/>
    <w:rsid w:val="00BC41D0"/>
    <w:rsid w:val="00BC745C"/>
    <w:rsid w:val="00BD49A3"/>
    <w:rsid w:val="00BD5DD7"/>
    <w:rsid w:val="00BE04E4"/>
    <w:rsid w:val="00BE20B8"/>
    <w:rsid w:val="00BF3DD2"/>
    <w:rsid w:val="00C054EB"/>
    <w:rsid w:val="00C064B1"/>
    <w:rsid w:val="00C11F2D"/>
    <w:rsid w:val="00C12E3D"/>
    <w:rsid w:val="00C14068"/>
    <w:rsid w:val="00C20208"/>
    <w:rsid w:val="00C26818"/>
    <w:rsid w:val="00C31C50"/>
    <w:rsid w:val="00C342C9"/>
    <w:rsid w:val="00C401A6"/>
    <w:rsid w:val="00C41983"/>
    <w:rsid w:val="00C41E41"/>
    <w:rsid w:val="00C4466E"/>
    <w:rsid w:val="00C45E6A"/>
    <w:rsid w:val="00C51296"/>
    <w:rsid w:val="00C51DB3"/>
    <w:rsid w:val="00C5477E"/>
    <w:rsid w:val="00C65BAF"/>
    <w:rsid w:val="00C76635"/>
    <w:rsid w:val="00C774D1"/>
    <w:rsid w:val="00C8092F"/>
    <w:rsid w:val="00C838E4"/>
    <w:rsid w:val="00C9216C"/>
    <w:rsid w:val="00C96499"/>
    <w:rsid w:val="00C965C6"/>
    <w:rsid w:val="00C97490"/>
    <w:rsid w:val="00CA36F8"/>
    <w:rsid w:val="00CA4139"/>
    <w:rsid w:val="00CB3012"/>
    <w:rsid w:val="00CB37CA"/>
    <w:rsid w:val="00CB4E14"/>
    <w:rsid w:val="00CB6326"/>
    <w:rsid w:val="00CC397E"/>
    <w:rsid w:val="00CC7E0B"/>
    <w:rsid w:val="00CD4611"/>
    <w:rsid w:val="00CD4C8A"/>
    <w:rsid w:val="00CD7545"/>
    <w:rsid w:val="00CE2D9C"/>
    <w:rsid w:val="00CE31C1"/>
    <w:rsid w:val="00CE5ECA"/>
    <w:rsid w:val="00CE7AF7"/>
    <w:rsid w:val="00CF23A3"/>
    <w:rsid w:val="00D00AE9"/>
    <w:rsid w:val="00D0706A"/>
    <w:rsid w:val="00D07418"/>
    <w:rsid w:val="00D1263C"/>
    <w:rsid w:val="00D25AE8"/>
    <w:rsid w:val="00D30391"/>
    <w:rsid w:val="00D305C0"/>
    <w:rsid w:val="00D348B1"/>
    <w:rsid w:val="00D430E4"/>
    <w:rsid w:val="00D52D9D"/>
    <w:rsid w:val="00D61867"/>
    <w:rsid w:val="00D61C7B"/>
    <w:rsid w:val="00D674EC"/>
    <w:rsid w:val="00D67576"/>
    <w:rsid w:val="00D71D83"/>
    <w:rsid w:val="00D763CE"/>
    <w:rsid w:val="00D76BC4"/>
    <w:rsid w:val="00D81135"/>
    <w:rsid w:val="00D8404E"/>
    <w:rsid w:val="00D952C2"/>
    <w:rsid w:val="00D96F36"/>
    <w:rsid w:val="00DA5856"/>
    <w:rsid w:val="00DA69DE"/>
    <w:rsid w:val="00DB7C29"/>
    <w:rsid w:val="00DB7CCE"/>
    <w:rsid w:val="00DE0A22"/>
    <w:rsid w:val="00DE0F96"/>
    <w:rsid w:val="00DE5360"/>
    <w:rsid w:val="00DF00BD"/>
    <w:rsid w:val="00DF24CF"/>
    <w:rsid w:val="00E042DF"/>
    <w:rsid w:val="00E04F1F"/>
    <w:rsid w:val="00E12338"/>
    <w:rsid w:val="00E13EE4"/>
    <w:rsid w:val="00E22E1C"/>
    <w:rsid w:val="00E23413"/>
    <w:rsid w:val="00E31300"/>
    <w:rsid w:val="00E32140"/>
    <w:rsid w:val="00E3350F"/>
    <w:rsid w:val="00E374A8"/>
    <w:rsid w:val="00E37E06"/>
    <w:rsid w:val="00E41CF4"/>
    <w:rsid w:val="00E457B8"/>
    <w:rsid w:val="00E51A8E"/>
    <w:rsid w:val="00E5503B"/>
    <w:rsid w:val="00E55ECF"/>
    <w:rsid w:val="00E5778B"/>
    <w:rsid w:val="00E610F5"/>
    <w:rsid w:val="00E71A99"/>
    <w:rsid w:val="00E7304F"/>
    <w:rsid w:val="00E753AC"/>
    <w:rsid w:val="00E75E8C"/>
    <w:rsid w:val="00E77BFB"/>
    <w:rsid w:val="00E86A5F"/>
    <w:rsid w:val="00E909FB"/>
    <w:rsid w:val="00E9192A"/>
    <w:rsid w:val="00EA203C"/>
    <w:rsid w:val="00EA4480"/>
    <w:rsid w:val="00EA58A2"/>
    <w:rsid w:val="00EC07D3"/>
    <w:rsid w:val="00EC3BB8"/>
    <w:rsid w:val="00EC680F"/>
    <w:rsid w:val="00EC6912"/>
    <w:rsid w:val="00EC77BE"/>
    <w:rsid w:val="00EC7AA3"/>
    <w:rsid w:val="00EC7B43"/>
    <w:rsid w:val="00ED3F01"/>
    <w:rsid w:val="00ED6CAB"/>
    <w:rsid w:val="00EE7E53"/>
    <w:rsid w:val="00EF01DA"/>
    <w:rsid w:val="00EF0E1B"/>
    <w:rsid w:val="00EF2291"/>
    <w:rsid w:val="00EF5765"/>
    <w:rsid w:val="00EF7AEF"/>
    <w:rsid w:val="00F05979"/>
    <w:rsid w:val="00F05B4A"/>
    <w:rsid w:val="00F07989"/>
    <w:rsid w:val="00F15830"/>
    <w:rsid w:val="00F1592C"/>
    <w:rsid w:val="00F159F7"/>
    <w:rsid w:val="00F23DDC"/>
    <w:rsid w:val="00F24A98"/>
    <w:rsid w:val="00F3496D"/>
    <w:rsid w:val="00F53C62"/>
    <w:rsid w:val="00F53ECA"/>
    <w:rsid w:val="00F56CBA"/>
    <w:rsid w:val="00F637B8"/>
    <w:rsid w:val="00F63FA1"/>
    <w:rsid w:val="00F656FF"/>
    <w:rsid w:val="00F675F2"/>
    <w:rsid w:val="00F72B2D"/>
    <w:rsid w:val="00F73F97"/>
    <w:rsid w:val="00F77300"/>
    <w:rsid w:val="00F86017"/>
    <w:rsid w:val="00F939C1"/>
    <w:rsid w:val="00F95F00"/>
    <w:rsid w:val="00FA4BA6"/>
    <w:rsid w:val="00FA62CE"/>
    <w:rsid w:val="00FB1729"/>
    <w:rsid w:val="00FC6578"/>
    <w:rsid w:val="00FD62E4"/>
    <w:rsid w:val="00FE1DEE"/>
    <w:rsid w:val="00FE6ABA"/>
    <w:rsid w:val="00FF4640"/>
    <w:rsid w:val="00FF497E"/>
    <w:rsid w:val="00FF4FDF"/>
    <w:rsid w:val="00FF5D67"/>
    <w:rsid w:val="00FF65E2"/>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E9715"/>
  <w15:chartTrackingRefBased/>
  <w15:docId w15:val="{A0747517-6F96-45ED-B4A2-B6179FEF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0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80"/>
    <w:pPr>
      <w:ind w:left="720"/>
      <w:contextualSpacing/>
    </w:pPr>
  </w:style>
  <w:style w:type="table" w:styleId="TableGrid">
    <w:name w:val="Table Grid"/>
    <w:basedOn w:val="TableNormal"/>
    <w:uiPriority w:val="39"/>
    <w:rsid w:val="007C7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8AA"/>
    <w:rPr>
      <w:color w:val="0000FF"/>
      <w:u w:val="single"/>
    </w:rPr>
  </w:style>
  <w:style w:type="character" w:customStyle="1" w:styleId="UnresolvedMention1">
    <w:name w:val="Unresolved Mention1"/>
    <w:basedOn w:val="DefaultParagraphFont"/>
    <w:uiPriority w:val="99"/>
    <w:semiHidden/>
    <w:unhideWhenUsed/>
    <w:rsid w:val="007C78AA"/>
    <w:rPr>
      <w:color w:val="605E5C"/>
      <w:shd w:val="clear" w:color="auto" w:fill="E1DFDD"/>
    </w:rPr>
  </w:style>
  <w:style w:type="paragraph" w:styleId="Header">
    <w:name w:val="header"/>
    <w:basedOn w:val="Normal"/>
    <w:link w:val="HeaderChar"/>
    <w:uiPriority w:val="99"/>
    <w:unhideWhenUsed/>
    <w:rsid w:val="00B2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ABD"/>
  </w:style>
  <w:style w:type="paragraph" w:styleId="Footer">
    <w:name w:val="footer"/>
    <w:basedOn w:val="Normal"/>
    <w:link w:val="FooterChar"/>
    <w:uiPriority w:val="99"/>
    <w:unhideWhenUsed/>
    <w:rsid w:val="00B2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ABD"/>
  </w:style>
  <w:style w:type="character" w:styleId="FollowedHyperlink">
    <w:name w:val="FollowedHyperlink"/>
    <w:basedOn w:val="DefaultParagraphFont"/>
    <w:uiPriority w:val="99"/>
    <w:semiHidden/>
    <w:unhideWhenUsed/>
    <w:rsid w:val="0012175B"/>
    <w:rPr>
      <w:color w:val="954F72" w:themeColor="followedHyperlink"/>
      <w:u w:val="single"/>
    </w:rPr>
  </w:style>
  <w:style w:type="character" w:styleId="CommentReference">
    <w:name w:val="annotation reference"/>
    <w:basedOn w:val="DefaultParagraphFont"/>
    <w:uiPriority w:val="99"/>
    <w:semiHidden/>
    <w:unhideWhenUsed/>
    <w:rsid w:val="00E71A99"/>
    <w:rPr>
      <w:sz w:val="16"/>
      <w:szCs w:val="16"/>
    </w:rPr>
  </w:style>
  <w:style w:type="paragraph" w:styleId="CommentText">
    <w:name w:val="annotation text"/>
    <w:basedOn w:val="Normal"/>
    <w:link w:val="CommentTextChar"/>
    <w:uiPriority w:val="99"/>
    <w:unhideWhenUsed/>
    <w:rsid w:val="00E71A99"/>
    <w:pPr>
      <w:spacing w:line="240" w:lineRule="auto"/>
    </w:pPr>
    <w:rPr>
      <w:sz w:val="20"/>
      <w:szCs w:val="20"/>
    </w:rPr>
  </w:style>
  <w:style w:type="character" w:customStyle="1" w:styleId="CommentTextChar">
    <w:name w:val="Comment Text Char"/>
    <w:basedOn w:val="DefaultParagraphFont"/>
    <w:link w:val="CommentText"/>
    <w:uiPriority w:val="99"/>
    <w:rsid w:val="00E71A99"/>
    <w:rPr>
      <w:sz w:val="20"/>
      <w:szCs w:val="20"/>
    </w:rPr>
  </w:style>
  <w:style w:type="paragraph" w:styleId="CommentSubject">
    <w:name w:val="annotation subject"/>
    <w:basedOn w:val="CommentText"/>
    <w:next w:val="CommentText"/>
    <w:link w:val="CommentSubjectChar"/>
    <w:uiPriority w:val="99"/>
    <w:semiHidden/>
    <w:unhideWhenUsed/>
    <w:rsid w:val="00E71A99"/>
    <w:rPr>
      <w:b/>
      <w:bCs/>
    </w:rPr>
  </w:style>
  <w:style w:type="character" w:customStyle="1" w:styleId="CommentSubjectChar">
    <w:name w:val="Comment Subject Char"/>
    <w:basedOn w:val="CommentTextChar"/>
    <w:link w:val="CommentSubject"/>
    <w:uiPriority w:val="99"/>
    <w:semiHidden/>
    <w:rsid w:val="00E71A99"/>
    <w:rPr>
      <w:b/>
      <w:bCs/>
      <w:sz w:val="20"/>
      <w:szCs w:val="20"/>
    </w:rPr>
  </w:style>
  <w:style w:type="paragraph" w:styleId="Revision">
    <w:name w:val="Revision"/>
    <w:hidden/>
    <w:uiPriority w:val="99"/>
    <w:semiHidden/>
    <w:rsid w:val="007301F4"/>
    <w:pPr>
      <w:spacing w:after="0" w:line="240" w:lineRule="auto"/>
    </w:pPr>
  </w:style>
  <w:style w:type="paragraph" w:styleId="BalloonText">
    <w:name w:val="Balloon Text"/>
    <w:basedOn w:val="Normal"/>
    <w:link w:val="BalloonTextChar"/>
    <w:uiPriority w:val="99"/>
    <w:semiHidden/>
    <w:unhideWhenUsed/>
    <w:rsid w:val="00C4466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466E"/>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CD754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D7545"/>
    <w:rPr>
      <w:rFonts w:ascii="Times New Roman" w:hAnsi="Times New Roman" w:cs="Times New Roman"/>
      <w:sz w:val="24"/>
      <w:szCs w:val="24"/>
    </w:rPr>
  </w:style>
  <w:style w:type="paragraph" w:styleId="NoSpacing">
    <w:name w:val="No Spacing"/>
    <w:uiPriority w:val="1"/>
    <w:qFormat/>
    <w:rsid w:val="00FE6ABA"/>
    <w:pPr>
      <w:spacing w:after="0" w:line="240" w:lineRule="auto"/>
    </w:pPr>
  </w:style>
  <w:style w:type="character" w:styleId="UnresolvedMention">
    <w:name w:val="Unresolved Mention"/>
    <w:basedOn w:val="DefaultParagraphFont"/>
    <w:uiPriority w:val="99"/>
    <w:rsid w:val="00B42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232">
      <w:bodyDiv w:val="1"/>
      <w:marLeft w:val="0"/>
      <w:marRight w:val="0"/>
      <w:marTop w:val="0"/>
      <w:marBottom w:val="0"/>
      <w:divBdr>
        <w:top w:val="none" w:sz="0" w:space="0" w:color="auto"/>
        <w:left w:val="none" w:sz="0" w:space="0" w:color="auto"/>
        <w:bottom w:val="none" w:sz="0" w:space="0" w:color="auto"/>
        <w:right w:val="none" w:sz="0" w:space="0" w:color="auto"/>
      </w:divBdr>
    </w:div>
    <w:div w:id="95027951">
      <w:bodyDiv w:val="1"/>
      <w:marLeft w:val="0"/>
      <w:marRight w:val="0"/>
      <w:marTop w:val="0"/>
      <w:marBottom w:val="0"/>
      <w:divBdr>
        <w:top w:val="none" w:sz="0" w:space="0" w:color="auto"/>
        <w:left w:val="none" w:sz="0" w:space="0" w:color="auto"/>
        <w:bottom w:val="none" w:sz="0" w:space="0" w:color="auto"/>
        <w:right w:val="none" w:sz="0" w:space="0" w:color="auto"/>
      </w:divBdr>
    </w:div>
    <w:div w:id="245068916">
      <w:bodyDiv w:val="1"/>
      <w:marLeft w:val="0"/>
      <w:marRight w:val="0"/>
      <w:marTop w:val="0"/>
      <w:marBottom w:val="0"/>
      <w:divBdr>
        <w:top w:val="none" w:sz="0" w:space="0" w:color="auto"/>
        <w:left w:val="none" w:sz="0" w:space="0" w:color="auto"/>
        <w:bottom w:val="none" w:sz="0" w:space="0" w:color="auto"/>
        <w:right w:val="none" w:sz="0" w:space="0" w:color="auto"/>
      </w:divBdr>
    </w:div>
    <w:div w:id="325673638">
      <w:bodyDiv w:val="1"/>
      <w:marLeft w:val="0"/>
      <w:marRight w:val="0"/>
      <w:marTop w:val="0"/>
      <w:marBottom w:val="0"/>
      <w:divBdr>
        <w:top w:val="none" w:sz="0" w:space="0" w:color="auto"/>
        <w:left w:val="none" w:sz="0" w:space="0" w:color="auto"/>
        <w:bottom w:val="none" w:sz="0" w:space="0" w:color="auto"/>
        <w:right w:val="none" w:sz="0" w:space="0" w:color="auto"/>
      </w:divBdr>
    </w:div>
    <w:div w:id="527331875">
      <w:bodyDiv w:val="1"/>
      <w:marLeft w:val="0"/>
      <w:marRight w:val="0"/>
      <w:marTop w:val="0"/>
      <w:marBottom w:val="0"/>
      <w:divBdr>
        <w:top w:val="none" w:sz="0" w:space="0" w:color="auto"/>
        <w:left w:val="none" w:sz="0" w:space="0" w:color="auto"/>
        <w:bottom w:val="none" w:sz="0" w:space="0" w:color="auto"/>
        <w:right w:val="none" w:sz="0" w:space="0" w:color="auto"/>
      </w:divBdr>
    </w:div>
    <w:div w:id="669597029">
      <w:bodyDiv w:val="1"/>
      <w:marLeft w:val="0"/>
      <w:marRight w:val="0"/>
      <w:marTop w:val="0"/>
      <w:marBottom w:val="0"/>
      <w:divBdr>
        <w:top w:val="none" w:sz="0" w:space="0" w:color="auto"/>
        <w:left w:val="none" w:sz="0" w:space="0" w:color="auto"/>
        <w:bottom w:val="none" w:sz="0" w:space="0" w:color="auto"/>
        <w:right w:val="none" w:sz="0" w:space="0" w:color="auto"/>
      </w:divBdr>
      <w:divsChild>
        <w:div w:id="1056852194">
          <w:marLeft w:val="0"/>
          <w:marRight w:val="0"/>
          <w:marTop w:val="0"/>
          <w:marBottom w:val="285"/>
          <w:divBdr>
            <w:top w:val="none" w:sz="0" w:space="0" w:color="auto"/>
            <w:left w:val="none" w:sz="0" w:space="0" w:color="auto"/>
            <w:bottom w:val="none" w:sz="0" w:space="0" w:color="auto"/>
            <w:right w:val="none" w:sz="0" w:space="0" w:color="auto"/>
          </w:divBdr>
        </w:div>
      </w:divsChild>
    </w:div>
    <w:div w:id="715742790">
      <w:bodyDiv w:val="1"/>
      <w:marLeft w:val="0"/>
      <w:marRight w:val="0"/>
      <w:marTop w:val="0"/>
      <w:marBottom w:val="0"/>
      <w:divBdr>
        <w:top w:val="none" w:sz="0" w:space="0" w:color="auto"/>
        <w:left w:val="none" w:sz="0" w:space="0" w:color="auto"/>
        <w:bottom w:val="none" w:sz="0" w:space="0" w:color="auto"/>
        <w:right w:val="none" w:sz="0" w:space="0" w:color="auto"/>
      </w:divBdr>
    </w:div>
    <w:div w:id="734670349">
      <w:bodyDiv w:val="1"/>
      <w:marLeft w:val="0"/>
      <w:marRight w:val="0"/>
      <w:marTop w:val="0"/>
      <w:marBottom w:val="0"/>
      <w:divBdr>
        <w:top w:val="none" w:sz="0" w:space="0" w:color="auto"/>
        <w:left w:val="none" w:sz="0" w:space="0" w:color="auto"/>
        <w:bottom w:val="none" w:sz="0" w:space="0" w:color="auto"/>
        <w:right w:val="none" w:sz="0" w:space="0" w:color="auto"/>
      </w:divBdr>
    </w:div>
    <w:div w:id="790048391">
      <w:bodyDiv w:val="1"/>
      <w:marLeft w:val="0"/>
      <w:marRight w:val="0"/>
      <w:marTop w:val="0"/>
      <w:marBottom w:val="0"/>
      <w:divBdr>
        <w:top w:val="none" w:sz="0" w:space="0" w:color="auto"/>
        <w:left w:val="none" w:sz="0" w:space="0" w:color="auto"/>
        <w:bottom w:val="none" w:sz="0" w:space="0" w:color="auto"/>
        <w:right w:val="none" w:sz="0" w:space="0" w:color="auto"/>
      </w:divBdr>
    </w:div>
    <w:div w:id="1128621852">
      <w:bodyDiv w:val="1"/>
      <w:marLeft w:val="0"/>
      <w:marRight w:val="0"/>
      <w:marTop w:val="0"/>
      <w:marBottom w:val="0"/>
      <w:divBdr>
        <w:top w:val="none" w:sz="0" w:space="0" w:color="auto"/>
        <w:left w:val="none" w:sz="0" w:space="0" w:color="auto"/>
        <w:bottom w:val="none" w:sz="0" w:space="0" w:color="auto"/>
        <w:right w:val="none" w:sz="0" w:space="0" w:color="auto"/>
      </w:divBdr>
    </w:div>
    <w:div w:id="1146975983">
      <w:bodyDiv w:val="1"/>
      <w:marLeft w:val="0"/>
      <w:marRight w:val="0"/>
      <w:marTop w:val="0"/>
      <w:marBottom w:val="0"/>
      <w:divBdr>
        <w:top w:val="none" w:sz="0" w:space="0" w:color="auto"/>
        <w:left w:val="none" w:sz="0" w:space="0" w:color="auto"/>
        <w:bottom w:val="none" w:sz="0" w:space="0" w:color="auto"/>
        <w:right w:val="none" w:sz="0" w:space="0" w:color="auto"/>
      </w:divBdr>
    </w:div>
    <w:div w:id="1149057770">
      <w:bodyDiv w:val="1"/>
      <w:marLeft w:val="0"/>
      <w:marRight w:val="0"/>
      <w:marTop w:val="0"/>
      <w:marBottom w:val="0"/>
      <w:divBdr>
        <w:top w:val="none" w:sz="0" w:space="0" w:color="auto"/>
        <w:left w:val="none" w:sz="0" w:space="0" w:color="auto"/>
        <w:bottom w:val="none" w:sz="0" w:space="0" w:color="auto"/>
        <w:right w:val="none" w:sz="0" w:space="0" w:color="auto"/>
      </w:divBdr>
    </w:div>
    <w:div w:id="1384017163">
      <w:bodyDiv w:val="1"/>
      <w:marLeft w:val="0"/>
      <w:marRight w:val="0"/>
      <w:marTop w:val="0"/>
      <w:marBottom w:val="0"/>
      <w:divBdr>
        <w:top w:val="none" w:sz="0" w:space="0" w:color="auto"/>
        <w:left w:val="none" w:sz="0" w:space="0" w:color="auto"/>
        <w:bottom w:val="none" w:sz="0" w:space="0" w:color="auto"/>
        <w:right w:val="none" w:sz="0" w:space="0" w:color="auto"/>
      </w:divBdr>
    </w:div>
    <w:div w:id="1500999476">
      <w:bodyDiv w:val="1"/>
      <w:marLeft w:val="0"/>
      <w:marRight w:val="0"/>
      <w:marTop w:val="0"/>
      <w:marBottom w:val="0"/>
      <w:divBdr>
        <w:top w:val="none" w:sz="0" w:space="0" w:color="auto"/>
        <w:left w:val="none" w:sz="0" w:space="0" w:color="auto"/>
        <w:bottom w:val="none" w:sz="0" w:space="0" w:color="auto"/>
        <w:right w:val="none" w:sz="0" w:space="0" w:color="auto"/>
      </w:divBdr>
    </w:div>
    <w:div w:id="1543251539">
      <w:bodyDiv w:val="1"/>
      <w:marLeft w:val="0"/>
      <w:marRight w:val="0"/>
      <w:marTop w:val="0"/>
      <w:marBottom w:val="0"/>
      <w:divBdr>
        <w:top w:val="none" w:sz="0" w:space="0" w:color="auto"/>
        <w:left w:val="none" w:sz="0" w:space="0" w:color="auto"/>
        <w:bottom w:val="none" w:sz="0" w:space="0" w:color="auto"/>
        <w:right w:val="none" w:sz="0" w:space="0" w:color="auto"/>
      </w:divBdr>
    </w:div>
    <w:div w:id="1580674027">
      <w:bodyDiv w:val="1"/>
      <w:marLeft w:val="0"/>
      <w:marRight w:val="0"/>
      <w:marTop w:val="0"/>
      <w:marBottom w:val="0"/>
      <w:divBdr>
        <w:top w:val="none" w:sz="0" w:space="0" w:color="auto"/>
        <w:left w:val="none" w:sz="0" w:space="0" w:color="auto"/>
        <w:bottom w:val="none" w:sz="0" w:space="0" w:color="auto"/>
        <w:right w:val="none" w:sz="0" w:space="0" w:color="auto"/>
      </w:divBdr>
    </w:div>
    <w:div w:id="1644652701">
      <w:bodyDiv w:val="1"/>
      <w:marLeft w:val="0"/>
      <w:marRight w:val="0"/>
      <w:marTop w:val="0"/>
      <w:marBottom w:val="0"/>
      <w:divBdr>
        <w:top w:val="none" w:sz="0" w:space="0" w:color="auto"/>
        <w:left w:val="none" w:sz="0" w:space="0" w:color="auto"/>
        <w:bottom w:val="none" w:sz="0" w:space="0" w:color="auto"/>
        <w:right w:val="none" w:sz="0" w:space="0" w:color="auto"/>
      </w:divBdr>
    </w:div>
    <w:div w:id="1805460822">
      <w:bodyDiv w:val="1"/>
      <w:marLeft w:val="0"/>
      <w:marRight w:val="0"/>
      <w:marTop w:val="0"/>
      <w:marBottom w:val="0"/>
      <w:divBdr>
        <w:top w:val="none" w:sz="0" w:space="0" w:color="auto"/>
        <w:left w:val="none" w:sz="0" w:space="0" w:color="auto"/>
        <w:bottom w:val="none" w:sz="0" w:space="0" w:color="auto"/>
        <w:right w:val="none" w:sz="0" w:space="0" w:color="auto"/>
      </w:divBdr>
    </w:div>
    <w:div w:id="203865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anareksasekuritas.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sec@brids.co.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AAE76-0B80-7F4E-B4E4-E968C68B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Agam Satria</dc:creator>
  <cp:keywords/>
  <dc:description/>
  <cp:lastModifiedBy>Agam Satria Pratama</cp:lastModifiedBy>
  <cp:revision>9</cp:revision>
  <cp:lastPrinted>2021-05-31T08:53:00Z</cp:lastPrinted>
  <dcterms:created xsi:type="dcterms:W3CDTF">2025-09-25T02:41:00Z</dcterms:created>
  <dcterms:modified xsi:type="dcterms:W3CDTF">2025-09-26T03:10:00Z</dcterms:modified>
</cp:coreProperties>
</file>