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55B62" w14:textId="18990F7E" w:rsidR="00ED6CAB" w:rsidRPr="004122A7" w:rsidRDefault="00081A4D" w:rsidP="005D5A73">
      <w:pPr>
        <w:spacing w:after="0" w:line="360" w:lineRule="auto"/>
        <w:jc w:val="both"/>
        <w:rPr>
          <w:rFonts w:ascii="Arial" w:hAnsi="Arial" w:cs="Arial"/>
          <w:b/>
          <w:bCs/>
          <w:sz w:val="20"/>
          <w:szCs w:val="20"/>
          <w:lang w:val="id-ID"/>
        </w:rPr>
      </w:pPr>
      <w:r w:rsidRPr="004122A7">
        <w:rPr>
          <w:rFonts w:ascii="Arial" w:hAnsi="Arial" w:cs="Arial"/>
          <w:b/>
          <w:bCs/>
          <w:sz w:val="20"/>
          <w:szCs w:val="20"/>
          <w:lang w:val="id-ID"/>
        </w:rPr>
        <w:t>SIARAN PERS</w:t>
      </w:r>
    </w:p>
    <w:p w14:paraId="6408BB70" w14:textId="785D5B9B" w:rsidR="00ED6CAB" w:rsidRPr="004122A7" w:rsidRDefault="000418A5" w:rsidP="005D5A73">
      <w:pPr>
        <w:spacing w:after="0" w:line="360" w:lineRule="auto"/>
        <w:jc w:val="both"/>
        <w:rPr>
          <w:rFonts w:ascii="Arial" w:hAnsi="Arial" w:cs="Arial"/>
          <w:b/>
          <w:bCs/>
          <w:sz w:val="28"/>
          <w:szCs w:val="28"/>
          <w:lang w:val="id-ID"/>
        </w:rPr>
      </w:pPr>
      <w:r w:rsidRPr="004122A7">
        <w:rPr>
          <w:rFonts w:ascii="Arial" w:hAnsi="Arial" w:cs="Arial"/>
          <w:b/>
          <w:bCs/>
          <w:sz w:val="28"/>
          <w:szCs w:val="28"/>
          <w:lang w:val="id-ID"/>
        </w:rPr>
        <w:t>BRI Danareksa Sekuritas</w:t>
      </w:r>
      <w:r w:rsidR="002D7C56" w:rsidRPr="004122A7">
        <w:rPr>
          <w:rFonts w:ascii="Arial" w:hAnsi="Arial" w:cs="Arial"/>
          <w:b/>
          <w:bCs/>
          <w:sz w:val="28"/>
          <w:szCs w:val="28"/>
          <w:lang w:val="id-ID"/>
        </w:rPr>
        <w:t xml:space="preserve"> </w:t>
      </w:r>
      <w:r w:rsidR="00E3350F" w:rsidRPr="004122A7">
        <w:rPr>
          <w:rFonts w:ascii="Arial" w:hAnsi="Arial" w:cs="Arial"/>
          <w:b/>
          <w:bCs/>
          <w:sz w:val="28"/>
          <w:szCs w:val="28"/>
          <w:lang w:val="id-ID"/>
        </w:rPr>
        <w:t xml:space="preserve">Resmikan Galeri Investasi </w:t>
      </w:r>
      <w:r w:rsidR="00062485" w:rsidRPr="004122A7">
        <w:rPr>
          <w:rFonts w:ascii="Arial" w:hAnsi="Arial" w:cs="Arial"/>
          <w:b/>
          <w:bCs/>
          <w:sz w:val="28"/>
          <w:szCs w:val="28"/>
          <w:lang w:val="id-ID"/>
        </w:rPr>
        <w:t xml:space="preserve">BEI </w:t>
      </w:r>
      <w:r w:rsidR="00E3350F" w:rsidRPr="004122A7">
        <w:rPr>
          <w:rFonts w:ascii="Arial" w:hAnsi="Arial" w:cs="Arial"/>
          <w:b/>
          <w:bCs/>
          <w:sz w:val="28"/>
          <w:szCs w:val="28"/>
          <w:lang w:val="id-ID"/>
        </w:rPr>
        <w:t>di The Gade Coffee</w:t>
      </w:r>
      <w:r w:rsidR="00062485" w:rsidRPr="004122A7">
        <w:rPr>
          <w:rFonts w:ascii="Arial" w:hAnsi="Arial" w:cs="Arial"/>
          <w:b/>
          <w:bCs/>
          <w:sz w:val="28"/>
          <w:szCs w:val="28"/>
          <w:lang w:val="id-ID"/>
        </w:rPr>
        <w:t xml:space="preserve"> Surabaya</w:t>
      </w:r>
    </w:p>
    <w:p w14:paraId="271469F1" w14:textId="77777777" w:rsidR="00673247" w:rsidRPr="004122A7" w:rsidRDefault="00673247" w:rsidP="005D5A73">
      <w:pPr>
        <w:spacing w:after="0" w:line="360" w:lineRule="auto"/>
        <w:jc w:val="both"/>
        <w:rPr>
          <w:rFonts w:ascii="Arial" w:hAnsi="Arial" w:cs="Arial"/>
          <w:sz w:val="18"/>
          <w:szCs w:val="18"/>
          <w:lang w:val="id-ID"/>
        </w:rPr>
      </w:pPr>
    </w:p>
    <w:p w14:paraId="43459A76" w14:textId="0C9ED9F1" w:rsidR="00056C98" w:rsidRPr="004122A7" w:rsidRDefault="001A7A16" w:rsidP="005D5A73">
      <w:pPr>
        <w:spacing w:after="0" w:line="360" w:lineRule="auto"/>
        <w:jc w:val="both"/>
        <w:rPr>
          <w:rFonts w:ascii="Arial" w:hAnsi="Arial" w:cs="Arial"/>
          <w:lang w:val="id-ID"/>
        </w:rPr>
      </w:pPr>
      <w:r w:rsidRPr="004122A7">
        <w:rPr>
          <w:rFonts w:ascii="Arial" w:hAnsi="Arial" w:cs="Arial"/>
          <w:b/>
          <w:bCs/>
          <w:lang w:val="id-ID"/>
        </w:rPr>
        <w:t>Surabaya</w:t>
      </w:r>
      <w:r w:rsidR="001837CF" w:rsidRPr="004122A7">
        <w:rPr>
          <w:rFonts w:ascii="Arial" w:hAnsi="Arial" w:cs="Arial"/>
          <w:b/>
          <w:bCs/>
          <w:lang w:val="id-ID"/>
        </w:rPr>
        <w:t xml:space="preserve">, </w:t>
      </w:r>
      <w:r w:rsidR="00E3350F" w:rsidRPr="004122A7">
        <w:rPr>
          <w:rFonts w:ascii="Arial" w:hAnsi="Arial" w:cs="Arial"/>
          <w:b/>
          <w:bCs/>
          <w:lang w:val="id-ID"/>
        </w:rPr>
        <w:t>3</w:t>
      </w:r>
      <w:r w:rsidR="001837CF" w:rsidRPr="004122A7">
        <w:rPr>
          <w:rFonts w:ascii="Arial" w:hAnsi="Arial" w:cs="Arial"/>
          <w:b/>
          <w:bCs/>
          <w:lang w:val="id-ID"/>
        </w:rPr>
        <w:t xml:space="preserve"> </w:t>
      </w:r>
      <w:r w:rsidR="00E3350F" w:rsidRPr="004122A7">
        <w:rPr>
          <w:rFonts w:ascii="Arial" w:hAnsi="Arial" w:cs="Arial"/>
          <w:b/>
          <w:bCs/>
          <w:lang w:val="id-ID"/>
        </w:rPr>
        <w:t>Agustus</w:t>
      </w:r>
      <w:r w:rsidR="001837CF" w:rsidRPr="004122A7">
        <w:rPr>
          <w:rFonts w:ascii="Arial" w:hAnsi="Arial" w:cs="Arial"/>
          <w:b/>
          <w:bCs/>
          <w:lang w:val="id-ID"/>
        </w:rPr>
        <w:t xml:space="preserve"> 202</w:t>
      </w:r>
      <w:r w:rsidR="00E3350F" w:rsidRPr="004122A7">
        <w:rPr>
          <w:rFonts w:ascii="Arial" w:hAnsi="Arial" w:cs="Arial"/>
          <w:b/>
          <w:bCs/>
          <w:lang w:val="id-ID"/>
        </w:rPr>
        <w:t>2</w:t>
      </w:r>
      <w:r w:rsidR="001837CF" w:rsidRPr="004122A7">
        <w:rPr>
          <w:rFonts w:ascii="Arial" w:hAnsi="Arial" w:cs="Arial"/>
          <w:lang w:val="id-ID"/>
        </w:rPr>
        <w:t xml:space="preserve"> </w:t>
      </w:r>
      <w:r w:rsidRPr="004122A7">
        <w:rPr>
          <w:rFonts w:ascii="Arial" w:hAnsi="Arial" w:cs="Arial"/>
          <w:b/>
          <w:bCs/>
          <w:lang w:val="id-ID"/>
        </w:rPr>
        <w:t>–</w:t>
      </w:r>
      <w:r w:rsidR="001837CF" w:rsidRPr="004122A7">
        <w:rPr>
          <w:rFonts w:ascii="Arial" w:hAnsi="Arial" w:cs="Arial"/>
          <w:b/>
          <w:bCs/>
          <w:lang w:val="id-ID"/>
        </w:rPr>
        <w:t xml:space="preserve"> </w:t>
      </w:r>
      <w:r w:rsidR="00E3350F" w:rsidRPr="004122A7">
        <w:rPr>
          <w:rFonts w:ascii="Arial" w:hAnsi="Arial" w:cs="Arial"/>
          <w:lang w:val="id-ID"/>
        </w:rPr>
        <w:t>BRI Danareksa Sekuritas,</w:t>
      </w:r>
      <w:r w:rsidR="00E3350F" w:rsidRPr="004122A7">
        <w:rPr>
          <w:rFonts w:ascii="Arial" w:hAnsi="Arial" w:cs="Arial"/>
          <w:b/>
          <w:bCs/>
          <w:lang w:val="id-ID"/>
        </w:rPr>
        <w:t xml:space="preserve"> </w:t>
      </w:r>
      <w:r w:rsidR="00FB1729" w:rsidRPr="004122A7">
        <w:rPr>
          <w:rFonts w:ascii="Arial" w:hAnsi="Arial" w:cs="Arial"/>
          <w:lang w:val="id-ID"/>
        </w:rPr>
        <w:t>perusahaan anak</w:t>
      </w:r>
      <w:r w:rsidR="00E3350F" w:rsidRPr="004122A7">
        <w:rPr>
          <w:rFonts w:ascii="Arial" w:hAnsi="Arial" w:cs="Arial"/>
          <w:lang w:val="id-ID"/>
        </w:rPr>
        <w:t xml:space="preserve"> PT Bank Rakyat Indonesia (Persero) Tbk (IDX: BBRI) dan anggota Holding BUMN Danareksa, bersama Bursa Efek Indonesia (BEI) </w:t>
      </w:r>
      <w:r w:rsidR="00D348B1" w:rsidRPr="004122A7">
        <w:rPr>
          <w:rFonts w:ascii="Arial" w:hAnsi="Arial" w:cs="Arial"/>
          <w:lang w:val="id-ID"/>
        </w:rPr>
        <w:t xml:space="preserve">dan </w:t>
      </w:r>
      <w:r w:rsidR="00E3350F" w:rsidRPr="004122A7">
        <w:rPr>
          <w:rFonts w:ascii="Arial" w:hAnsi="Arial" w:cs="Arial"/>
          <w:lang w:val="id-ID"/>
        </w:rPr>
        <w:t xml:space="preserve">PT Pegadaian </w:t>
      </w:r>
      <w:r w:rsidR="00D348B1" w:rsidRPr="004122A7">
        <w:rPr>
          <w:rFonts w:ascii="Arial" w:hAnsi="Arial" w:cs="Arial"/>
          <w:lang w:val="id-ID"/>
        </w:rPr>
        <w:t>hari ini meresmikan Galeri Investasi</w:t>
      </w:r>
      <w:r w:rsidR="00ED3F01" w:rsidRPr="004122A7">
        <w:rPr>
          <w:rFonts w:ascii="Arial" w:hAnsi="Arial" w:cs="Arial"/>
          <w:lang w:val="id-ID"/>
        </w:rPr>
        <w:t xml:space="preserve"> (GI)</w:t>
      </w:r>
      <w:r w:rsidR="00D348B1" w:rsidRPr="004122A7">
        <w:rPr>
          <w:rFonts w:ascii="Arial" w:hAnsi="Arial" w:cs="Arial"/>
          <w:lang w:val="id-ID"/>
        </w:rPr>
        <w:t xml:space="preserve"> </w:t>
      </w:r>
      <w:r w:rsidR="00D348B1" w:rsidRPr="004122A7">
        <w:rPr>
          <w:rFonts w:ascii="Arial" w:hAnsi="Arial" w:cs="Arial"/>
          <w:lang w:val="id-ID"/>
        </w:rPr>
        <w:t xml:space="preserve">BEI </w:t>
      </w:r>
      <w:r w:rsidR="00BD49A3" w:rsidRPr="004122A7">
        <w:rPr>
          <w:rFonts w:ascii="Arial" w:hAnsi="Arial" w:cs="Arial"/>
          <w:lang w:val="id-ID"/>
        </w:rPr>
        <w:t xml:space="preserve">yang terletak di The Gade Coffee &amp; Gold, </w:t>
      </w:r>
      <w:r w:rsidR="00363DEF" w:rsidRPr="004122A7">
        <w:rPr>
          <w:rFonts w:ascii="Arial" w:hAnsi="Arial" w:cs="Arial"/>
          <w:lang w:val="id-ID"/>
        </w:rPr>
        <w:t>berlokasi</w:t>
      </w:r>
      <w:r w:rsidR="00BD49A3" w:rsidRPr="004122A7">
        <w:rPr>
          <w:rFonts w:ascii="Arial" w:hAnsi="Arial" w:cs="Arial"/>
          <w:lang w:val="id-ID"/>
        </w:rPr>
        <w:t xml:space="preserve"> di halaman kantor Pegadaian, Jl. Dinoyo No. 79, Surabaya.</w:t>
      </w:r>
      <w:r w:rsidR="003B396F" w:rsidRPr="004122A7">
        <w:rPr>
          <w:rFonts w:ascii="Arial" w:hAnsi="Arial" w:cs="Arial"/>
          <w:lang w:val="id-ID"/>
        </w:rPr>
        <w:t xml:space="preserve"> </w:t>
      </w:r>
    </w:p>
    <w:p w14:paraId="19200F4C" w14:textId="77777777" w:rsidR="003631F4" w:rsidRPr="004122A7" w:rsidRDefault="003631F4" w:rsidP="005D5A73">
      <w:pPr>
        <w:spacing w:after="0" w:line="360" w:lineRule="auto"/>
        <w:jc w:val="both"/>
        <w:rPr>
          <w:rFonts w:ascii="Arial" w:hAnsi="Arial" w:cs="Arial"/>
          <w:lang w:val="id-ID"/>
        </w:rPr>
      </w:pPr>
    </w:p>
    <w:p w14:paraId="53B46B2B" w14:textId="72B91A81" w:rsidR="00BD49A3" w:rsidRPr="004122A7" w:rsidRDefault="00C064B1" w:rsidP="005D5A73">
      <w:pPr>
        <w:spacing w:after="0" w:line="360" w:lineRule="auto"/>
        <w:jc w:val="both"/>
        <w:rPr>
          <w:rFonts w:ascii="Arial" w:hAnsi="Arial" w:cs="Arial"/>
          <w:lang w:val="id-ID"/>
        </w:rPr>
      </w:pPr>
      <w:r w:rsidRPr="004122A7">
        <w:rPr>
          <w:rFonts w:ascii="Arial" w:hAnsi="Arial" w:cs="Arial"/>
          <w:lang w:val="id-ID"/>
        </w:rPr>
        <w:t xml:space="preserve">Peresmian </w:t>
      </w:r>
      <w:r w:rsidR="00ED3F01" w:rsidRPr="004122A7">
        <w:rPr>
          <w:rFonts w:ascii="Arial" w:hAnsi="Arial" w:cs="Arial"/>
          <w:lang w:val="id-ID"/>
        </w:rPr>
        <w:t>GI</w:t>
      </w:r>
      <w:r w:rsidRPr="004122A7">
        <w:rPr>
          <w:rFonts w:ascii="Arial" w:hAnsi="Arial" w:cs="Arial"/>
          <w:lang w:val="id-ID"/>
        </w:rPr>
        <w:t xml:space="preserve"> BEI</w:t>
      </w:r>
      <w:r w:rsidRPr="004122A7">
        <w:rPr>
          <w:rFonts w:ascii="Arial" w:hAnsi="Arial" w:cs="Arial"/>
          <w:lang w:val="id-ID"/>
        </w:rPr>
        <w:t xml:space="preserve"> </w:t>
      </w:r>
      <w:r w:rsidR="003B396F" w:rsidRPr="004122A7">
        <w:rPr>
          <w:rFonts w:ascii="Arial" w:hAnsi="Arial" w:cs="Arial"/>
          <w:lang w:val="id-ID"/>
        </w:rPr>
        <w:t xml:space="preserve">ke-24 di Surabaya ini </w:t>
      </w:r>
      <w:r w:rsidRPr="004122A7">
        <w:rPr>
          <w:rFonts w:ascii="Arial" w:hAnsi="Arial" w:cs="Arial"/>
          <w:lang w:val="id-ID"/>
        </w:rPr>
        <w:t xml:space="preserve">merupakan </w:t>
      </w:r>
      <w:r w:rsidR="003B396F" w:rsidRPr="004122A7">
        <w:rPr>
          <w:rFonts w:ascii="Arial" w:hAnsi="Arial" w:cs="Arial"/>
          <w:lang w:val="id-ID"/>
        </w:rPr>
        <w:t>bentuk</w:t>
      </w:r>
      <w:r w:rsidRPr="004122A7">
        <w:rPr>
          <w:rFonts w:ascii="Arial" w:hAnsi="Arial" w:cs="Arial"/>
          <w:lang w:val="id-ID"/>
        </w:rPr>
        <w:t xml:space="preserve"> kerja sama </w:t>
      </w:r>
      <w:r w:rsidR="003B396F" w:rsidRPr="004122A7">
        <w:rPr>
          <w:rFonts w:ascii="Arial" w:hAnsi="Arial" w:cs="Arial"/>
          <w:lang w:val="id-ID"/>
        </w:rPr>
        <w:t xml:space="preserve">antara BEI dengan Pegadaian dan </w:t>
      </w:r>
      <w:r w:rsidRPr="004122A7">
        <w:rPr>
          <w:rFonts w:ascii="Arial" w:hAnsi="Arial" w:cs="Arial"/>
          <w:lang w:val="id-ID"/>
        </w:rPr>
        <w:t xml:space="preserve">BRI Danareksa Sekuritas </w:t>
      </w:r>
      <w:r w:rsidR="003B396F" w:rsidRPr="004122A7">
        <w:rPr>
          <w:rFonts w:ascii="Arial" w:hAnsi="Arial" w:cs="Arial"/>
          <w:lang w:val="id-ID"/>
        </w:rPr>
        <w:t xml:space="preserve">sebagai Anggota Bursa mitra. Hadir pada </w:t>
      </w:r>
      <w:r w:rsidR="002D7C56" w:rsidRPr="004122A7">
        <w:rPr>
          <w:rFonts w:ascii="Arial" w:hAnsi="Arial" w:cs="Arial"/>
          <w:lang w:val="id-ID"/>
        </w:rPr>
        <w:t>acara</w:t>
      </w:r>
      <w:r w:rsidR="003B396F" w:rsidRPr="004122A7">
        <w:rPr>
          <w:rFonts w:ascii="Arial" w:hAnsi="Arial" w:cs="Arial"/>
          <w:lang w:val="id-ID"/>
        </w:rPr>
        <w:t xml:space="preserve"> </w:t>
      </w:r>
      <w:r w:rsidR="00BD49A3" w:rsidRPr="004122A7">
        <w:rPr>
          <w:rFonts w:ascii="Arial" w:hAnsi="Arial" w:cs="Arial"/>
          <w:lang w:val="id-ID"/>
        </w:rPr>
        <w:t xml:space="preserve">ini </w:t>
      </w:r>
      <w:r w:rsidR="00062485" w:rsidRPr="004122A7">
        <w:rPr>
          <w:rFonts w:ascii="Arial" w:hAnsi="Arial" w:cs="Arial"/>
          <w:lang w:val="id-ID"/>
        </w:rPr>
        <w:t>Direktur Pengembangan Bursa Efek Indonesia Jeffrey Hendrik</w:t>
      </w:r>
      <w:r w:rsidR="008D0427" w:rsidRPr="004122A7">
        <w:rPr>
          <w:rFonts w:ascii="Arial" w:hAnsi="Arial" w:cs="Arial"/>
          <w:lang w:val="id-ID"/>
        </w:rPr>
        <w:t>, Deputi Operasional Pegadaian Kantor Wilayah Surabaya Surjo Raharjo</w:t>
      </w:r>
      <w:r w:rsidR="00363DEF" w:rsidRPr="004122A7">
        <w:rPr>
          <w:rFonts w:ascii="Arial" w:hAnsi="Arial" w:cs="Arial"/>
          <w:lang w:val="id-ID"/>
        </w:rPr>
        <w:t xml:space="preserve"> dan </w:t>
      </w:r>
      <w:r w:rsidR="00062485" w:rsidRPr="004122A7">
        <w:rPr>
          <w:rFonts w:ascii="Arial" w:hAnsi="Arial" w:cs="Arial"/>
          <w:lang w:val="id-ID"/>
        </w:rPr>
        <w:t xml:space="preserve">Direktur </w:t>
      </w:r>
      <w:r w:rsidR="00363DEF" w:rsidRPr="004122A7">
        <w:rPr>
          <w:rFonts w:ascii="Arial" w:hAnsi="Arial" w:cs="Arial"/>
          <w:lang w:val="id-ID"/>
        </w:rPr>
        <w:t xml:space="preserve">Investment Banking Capital Market </w:t>
      </w:r>
      <w:r w:rsidR="00062485" w:rsidRPr="004122A7">
        <w:rPr>
          <w:rFonts w:ascii="Arial" w:hAnsi="Arial" w:cs="Arial"/>
          <w:lang w:val="id-ID"/>
        </w:rPr>
        <w:t xml:space="preserve">BRI Danareksa Sekuritas Kevin Praharyawan. </w:t>
      </w:r>
    </w:p>
    <w:p w14:paraId="73CEBCE3" w14:textId="77777777" w:rsidR="00301B9B" w:rsidRPr="004122A7" w:rsidRDefault="00301B9B" w:rsidP="005D5A73">
      <w:pPr>
        <w:spacing w:after="0" w:line="360" w:lineRule="auto"/>
        <w:jc w:val="both"/>
        <w:rPr>
          <w:rFonts w:ascii="Arial" w:hAnsi="Arial" w:cs="Arial"/>
          <w:lang w:val="id-ID"/>
        </w:rPr>
      </w:pPr>
    </w:p>
    <w:p w14:paraId="7FF0E8A0" w14:textId="23150494" w:rsidR="00C064B1" w:rsidRPr="004122A7" w:rsidRDefault="00C064B1" w:rsidP="005D5A73">
      <w:pPr>
        <w:spacing w:after="0" w:line="360" w:lineRule="auto"/>
        <w:jc w:val="both"/>
        <w:rPr>
          <w:rFonts w:ascii="Arial" w:hAnsi="Arial" w:cs="Arial"/>
          <w:lang w:val="id-ID"/>
        </w:rPr>
      </w:pPr>
      <w:r w:rsidRPr="004122A7">
        <w:rPr>
          <w:rFonts w:ascii="Arial" w:hAnsi="Arial" w:cs="Arial"/>
          <w:lang w:val="id-ID"/>
        </w:rPr>
        <w:t xml:space="preserve">Kevin Praharyawan mengatakan </w:t>
      </w:r>
      <w:r w:rsidR="00B5684F" w:rsidRPr="004122A7">
        <w:rPr>
          <w:rFonts w:ascii="Arial" w:hAnsi="Arial" w:cs="Arial"/>
          <w:lang w:val="id-ID"/>
        </w:rPr>
        <w:t>bahwa peresmian ini</w:t>
      </w:r>
      <w:r w:rsidR="00ED3F01" w:rsidRPr="004122A7">
        <w:rPr>
          <w:rFonts w:ascii="Arial" w:hAnsi="Arial" w:cs="Arial"/>
          <w:lang w:val="id-ID"/>
        </w:rPr>
        <w:t xml:space="preserve"> </w:t>
      </w:r>
      <w:r w:rsidR="002D7C56" w:rsidRPr="004122A7">
        <w:rPr>
          <w:rFonts w:ascii="Arial" w:hAnsi="Arial" w:cs="Arial"/>
          <w:lang w:val="id-ID"/>
        </w:rPr>
        <w:t xml:space="preserve">merupakan bentuk sinergi antara BRI Danareksa Sekuritas dan Pegadaian di ekosistem BRI Group, serta </w:t>
      </w:r>
      <w:r w:rsidR="00B5684F" w:rsidRPr="004122A7">
        <w:rPr>
          <w:rFonts w:ascii="Arial" w:hAnsi="Arial" w:cs="Arial"/>
          <w:lang w:val="id-ID"/>
        </w:rPr>
        <w:t>sejalan dengan tema HUT BRI Danareksa Sekuritas tahun ini, yaitu “Berkontribusi Bagi Perkembangan Pasar Modal Indonesia”, di</w:t>
      </w:r>
      <w:r w:rsidR="00FB1729" w:rsidRPr="004122A7">
        <w:rPr>
          <w:rFonts w:ascii="Arial" w:hAnsi="Arial" w:cs="Arial"/>
          <w:lang w:val="id-ID"/>
        </w:rPr>
        <w:t xml:space="preserve"> </w:t>
      </w:r>
      <w:r w:rsidR="00B5684F" w:rsidRPr="004122A7">
        <w:rPr>
          <w:rFonts w:ascii="Arial" w:hAnsi="Arial" w:cs="Arial"/>
          <w:lang w:val="id-ID"/>
        </w:rPr>
        <w:t xml:space="preserve">mana perusahaan akan </w:t>
      </w:r>
      <w:r w:rsidR="002D7C56" w:rsidRPr="004122A7">
        <w:rPr>
          <w:rFonts w:ascii="Arial" w:hAnsi="Arial" w:cs="Arial"/>
          <w:lang w:val="id-ID"/>
        </w:rPr>
        <w:t>terus</w:t>
      </w:r>
      <w:r w:rsidR="00B5684F" w:rsidRPr="004122A7">
        <w:rPr>
          <w:rFonts w:ascii="Arial" w:hAnsi="Arial" w:cs="Arial"/>
          <w:lang w:val="id-ID"/>
        </w:rPr>
        <w:t xml:space="preserve"> berkontribusi </w:t>
      </w:r>
      <w:r w:rsidR="00301B9B" w:rsidRPr="004122A7">
        <w:rPr>
          <w:rFonts w:ascii="Arial" w:hAnsi="Arial" w:cs="Arial"/>
          <w:lang w:val="id-ID"/>
        </w:rPr>
        <w:t xml:space="preserve">bagi </w:t>
      </w:r>
      <w:r w:rsidR="00B5684F" w:rsidRPr="004122A7">
        <w:rPr>
          <w:rFonts w:ascii="Arial" w:hAnsi="Arial" w:cs="Arial"/>
          <w:lang w:val="id-ID"/>
        </w:rPr>
        <w:t>perkembangan Pasar Modal Indonesia</w:t>
      </w:r>
      <w:r w:rsidR="00414CB7" w:rsidRPr="004122A7">
        <w:rPr>
          <w:rFonts w:ascii="Arial" w:hAnsi="Arial" w:cs="Arial"/>
          <w:lang w:val="id-ID"/>
        </w:rPr>
        <w:t xml:space="preserve">, salah satunya </w:t>
      </w:r>
      <w:r w:rsidR="00301B9B" w:rsidRPr="004122A7">
        <w:rPr>
          <w:rFonts w:ascii="Arial" w:hAnsi="Arial" w:cs="Arial"/>
          <w:lang w:val="id-ID"/>
        </w:rPr>
        <w:t xml:space="preserve">dengan mendukung program dan kegiatan yang di inisiasi oleh </w:t>
      </w:r>
      <w:r w:rsidR="00297196" w:rsidRPr="004122A7">
        <w:rPr>
          <w:rFonts w:ascii="Arial" w:hAnsi="Arial" w:cs="Arial"/>
          <w:lang w:val="id-ID"/>
        </w:rPr>
        <w:t>BEI</w:t>
      </w:r>
      <w:r w:rsidR="00513FFD" w:rsidRPr="004122A7">
        <w:rPr>
          <w:rFonts w:ascii="Arial" w:hAnsi="Arial" w:cs="Arial"/>
          <w:lang w:val="id-ID"/>
        </w:rPr>
        <w:t>.</w:t>
      </w:r>
    </w:p>
    <w:p w14:paraId="2B07817B" w14:textId="59FF19FC" w:rsidR="00414CB7" w:rsidRPr="004122A7" w:rsidRDefault="00414CB7" w:rsidP="005D5A73">
      <w:pPr>
        <w:spacing w:after="0" w:line="360" w:lineRule="auto"/>
        <w:jc w:val="both"/>
        <w:rPr>
          <w:rFonts w:ascii="Arial" w:hAnsi="Arial" w:cs="Arial"/>
          <w:lang w:val="id-ID"/>
        </w:rPr>
      </w:pPr>
    </w:p>
    <w:p w14:paraId="2A94C246" w14:textId="12A5A6B6" w:rsidR="00414CB7" w:rsidRPr="004122A7" w:rsidRDefault="00414CB7" w:rsidP="005D5A73">
      <w:pPr>
        <w:spacing w:after="0" w:line="360" w:lineRule="auto"/>
        <w:jc w:val="both"/>
        <w:rPr>
          <w:rFonts w:ascii="Arial" w:hAnsi="Arial" w:cs="Arial"/>
          <w:lang w:val="id-ID"/>
        </w:rPr>
      </w:pPr>
      <w:r w:rsidRPr="004122A7">
        <w:rPr>
          <w:rFonts w:ascii="Arial" w:hAnsi="Arial" w:cs="Arial"/>
          <w:lang w:val="id-ID"/>
        </w:rPr>
        <w:t xml:space="preserve">“Kami berharap Galeri Investasi </w:t>
      </w:r>
      <w:r w:rsidR="00351859" w:rsidRPr="004122A7">
        <w:rPr>
          <w:rFonts w:ascii="Arial" w:hAnsi="Arial" w:cs="Arial"/>
          <w:lang w:val="id-ID"/>
        </w:rPr>
        <w:t xml:space="preserve">hasil kolaborasi dengan Pegadaian </w:t>
      </w:r>
      <w:r w:rsidR="00760017" w:rsidRPr="004122A7">
        <w:rPr>
          <w:rFonts w:ascii="Arial" w:hAnsi="Arial" w:cs="Arial"/>
          <w:lang w:val="id-ID"/>
        </w:rPr>
        <w:t xml:space="preserve">yang berlokasi di The Gade Coffee ini dapat menjadi </w:t>
      </w:r>
      <w:r w:rsidR="00513FFD" w:rsidRPr="004122A7">
        <w:rPr>
          <w:rFonts w:ascii="Arial" w:hAnsi="Arial" w:cs="Arial"/>
          <w:lang w:val="id-ID"/>
        </w:rPr>
        <w:t xml:space="preserve">sesuatu yang </w:t>
      </w:r>
      <w:r w:rsidR="003631F4" w:rsidRPr="004122A7">
        <w:rPr>
          <w:rFonts w:ascii="Arial" w:hAnsi="Arial" w:cs="Arial"/>
          <w:lang w:val="id-ID"/>
        </w:rPr>
        <w:t>baru</w:t>
      </w:r>
      <w:r w:rsidR="00513FFD" w:rsidRPr="004122A7">
        <w:rPr>
          <w:rFonts w:ascii="Arial" w:hAnsi="Arial" w:cs="Arial"/>
          <w:lang w:val="id-ID"/>
        </w:rPr>
        <w:t xml:space="preserve"> di ekosistem pasar modal Indonesia</w:t>
      </w:r>
      <w:r w:rsidR="003631F4" w:rsidRPr="004122A7">
        <w:rPr>
          <w:rFonts w:ascii="Arial" w:hAnsi="Arial" w:cs="Arial"/>
          <w:lang w:val="id-ID"/>
        </w:rPr>
        <w:t xml:space="preserve"> </w:t>
      </w:r>
      <w:r w:rsidR="00ED3F01" w:rsidRPr="004122A7">
        <w:rPr>
          <w:rFonts w:ascii="Arial" w:hAnsi="Arial" w:cs="Arial"/>
          <w:lang w:val="id-ID"/>
        </w:rPr>
        <w:t xml:space="preserve">dan </w:t>
      </w:r>
      <w:r w:rsidR="003631F4" w:rsidRPr="004122A7">
        <w:rPr>
          <w:rFonts w:ascii="Arial" w:hAnsi="Arial" w:cs="Arial"/>
          <w:lang w:val="id-ID"/>
        </w:rPr>
        <w:t xml:space="preserve">dapat </w:t>
      </w:r>
      <w:r w:rsidR="00513FFD" w:rsidRPr="004122A7">
        <w:rPr>
          <w:rFonts w:ascii="Arial" w:hAnsi="Arial" w:cs="Arial"/>
          <w:lang w:val="id-ID"/>
        </w:rPr>
        <w:t xml:space="preserve">menjadi </w:t>
      </w:r>
      <w:r w:rsidR="00351859" w:rsidRPr="004122A7">
        <w:rPr>
          <w:rFonts w:ascii="Arial" w:hAnsi="Arial" w:cs="Arial"/>
          <w:lang w:val="id-ID"/>
        </w:rPr>
        <w:t>daya tarik bagi masyarakat</w:t>
      </w:r>
      <w:r w:rsidR="00ED3F01" w:rsidRPr="004122A7">
        <w:rPr>
          <w:rFonts w:ascii="Arial" w:hAnsi="Arial" w:cs="Arial"/>
          <w:lang w:val="id-ID"/>
        </w:rPr>
        <w:t xml:space="preserve"> sekitar</w:t>
      </w:r>
      <w:r w:rsidR="00FB1729" w:rsidRPr="004122A7">
        <w:rPr>
          <w:rFonts w:ascii="Arial" w:hAnsi="Arial" w:cs="Arial"/>
          <w:lang w:val="id-ID"/>
        </w:rPr>
        <w:t>, khususnya milenial</w:t>
      </w:r>
      <w:r w:rsidR="00687A55" w:rsidRPr="004122A7">
        <w:rPr>
          <w:rFonts w:ascii="Arial" w:hAnsi="Arial" w:cs="Arial"/>
          <w:lang w:val="id-ID"/>
        </w:rPr>
        <w:t>,</w:t>
      </w:r>
      <w:r w:rsidR="00FB1729" w:rsidRPr="004122A7">
        <w:rPr>
          <w:rFonts w:ascii="Arial" w:hAnsi="Arial" w:cs="Arial"/>
          <w:lang w:val="id-ID"/>
        </w:rPr>
        <w:t xml:space="preserve"> </w:t>
      </w:r>
      <w:r w:rsidR="0018066A" w:rsidRPr="004122A7">
        <w:rPr>
          <w:rFonts w:ascii="Arial" w:hAnsi="Arial" w:cs="Arial"/>
          <w:lang w:val="id-ID"/>
        </w:rPr>
        <w:t xml:space="preserve">dan dapat menjadi </w:t>
      </w:r>
      <w:r w:rsidR="00513FFD" w:rsidRPr="004122A7">
        <w:rPr>
          <w:rFonts w:ascii="Arial" w:hAnsi="Arial" w:cs="Arial"/>
          <w:lang w:val="id-ID"/>
        </w:rPr>
        <w:t>sarana edukasi dan sumber informasi</w:t>
      </w:r>
      <w:r w:rsidR="00E753AC" w:rsidRPr="004122A7">
        <w:rPr>
          <w:rFonts w:ascii="Arial" w:hAnsi="Arial" w:cs="Arial"/>
          <w:lang w:val="id-ID"/>
        </w:rPr>
        <w:t xml:space="preserve"> </w:t>
      </w:r>
      <w:r w:rsidR="00513FFD" w:rsidRPr="004122A7">
        <w:rPr>
          <w:rFonts w:ascii="Arial" w:hAnsi="Arial" w:cs="Arial"/>
          <w:lang w:val="id-ID"/>
        </w:rPr>
        <w:t xml:space="preserve">pasar modal </w:t>
      </w:r>
      <w:r w:rsidR="00AB0CCE" w:rsidRPr="004122A7">
        <w:rPr>
          <w:rFonts w:ascii="Arial" w:hAnsi="Arial" w:cs="Arial"/>
          <w:lang w:val="id-ID"/>
        </w:rPr>
        <w:t>yang dapat</w:t>
      </w:r>
      <w:r w:rsidR="00ED3F01" w:rsidRPr="004122A7">
        <w:rPr>
          <w:rFonts w:ascii="Arial" w:hAnsi="Arial" w:cs="Arial"/>
          <w:lang w:val="id-ID"/>
        </w:rPr>
        <w:t xml:space="preserve"> mendorong tingkat literasi dan inklusi pasar modal</w:t>
      </w:r>
      <w:r w:rsidR="00AB0CCE" w:rsidRPr="004122A7">
        <w:rPr>
          <w:rFonts w:ascii="Arial" w:hAnsi="Arial" w:cs="Arial"/>
          <w:lang w:val="id-ID"/>
        </w:rPr>
        <w:t xml:space="preserve"> Indonesia.” </w:t>
      </w:r>
      <w:r w:rsidR="004122A7">
        <w:rPr>
          <w:rFonts w:ascii="Arial" w:hAnsi="Arial" w:cs="Arial"/>
        </w:rPr>
        <w:t>tambah</w:t>
      </w:r>
      <w:r w:rsidR="00AB0CCE" w:rsidRPr="004122A7">
        <w:rPr>
          <w:rFonts w:ascii="Arial" w:hAnsi="Arial" w:cs="Arial"/>
          <w:lang w:val="id-ID"/>
        </w:rPr>
        <w:t xml:space="preserve"> Kevin.</w:t>
      </w:r>
    </w:p>
    <w:p w14:paraId="50913276" w14:textId="6D49A956" w:rsidR="00056C98" w:rsidRPr="004122A7" w:rsidRDefault="00056C98" w:rsidP="005D5A73">
      <w:pPr>
        <w:spacing w:after="0" w:line="360" w:lineRule="auto"/>
        <w:jc w:val="both"/>
        <w:rPr>
          <w:rFonts w:ascii="Arial" w:hAnsi="Arial" w:cs="Arial"/>
          <w:lang w:val="id-ID"/>
        </w:rPr>
      </w:pPr>
    </w:p>
    <w:p w14:paraId="45DE2D74" w14:textId="5E0C6797" w:rsidR="00DE0F96" w:rsidRPr="004122A7" w:rsidRDefault="00056C98" w:rsidP="005D5A73">
      <w:pPr>
        <w:spacing w:after="0" w:line="360" w:lineRule="auto"/>
        <w:jc w:val="both"/>
        <w:rPr>
          <w:rFonts w:ascii="Arial" w:hAnsi="Arial" w:cs="Arial"/>
          <w:lang w:val="id-ID"/>
        </w:rPr>
      </w:pPr>
      <w:r w:rsidRPr="004122A7">
        <w:rPr>
          <w:rFonts w:ascii="Arial" w:hAnsi="Arial" w:cs="Arial"/>
          <w:lang w:val="id-ID"/>
        </w:rPr>
        <w:t xml:space="preserve">Sebagai informasi, peresmian Galeri Investasi BEI di PT Pegadaian ini diresmikan bersamaan dengan 5 Galeri Investasi </w:t>
      </w:r>
      <w:r w:rsidR="003631F4" w:rsidRPr="004122A7">
        <w:rPr>
          <w:rFonts w:ascii="Arial" w:hAnsi="Arial" w:cs="Arial"/>
          <w:lang w:val="id-ID"/>
        </w:rPr>
        <w:t xml:space="preserve">BEI </w:t>
      </w:r>
      <w:r w:rsidRPr="004122A7">
        <w:rPr>
          <w:rFonts w:ascii="Arial" w:hAnsi="Arial" w:cs="Arial"/>
          <w:lang w:val="id-ID"/>
        </w:rPr>
        <w:t xml:space="preserve">lainnya di Surabaya. Dengan diresmikannya </w:t>
      </w:r>
      <w:r w:rsidR="003631F4" w:rsidRPr="004122A7">
        <w:rPr>
          <w:rFonts w:ascii="Arial" w:hAnsi="Arial" w:cs="Arial"/>
          <w:lang w:val="id-ID"/>
        </w:rPr>
        <w:t xml:space="preserve">6 Galeri Investasi BEI </w:t>
      </w:r>
      <w:r w:rsidR="003631F4" w:rsidRPr="004122A7">
        <w:rPr>
          <w:rFonts w:ascii="Arial" w:hAnsi="Arial" w:cs="Arial"/>
          <w:lang w:val="id-ID"/>
        </w:rPr>
        <w:t xml:space="preserve">maka jumlah GI BEI di seluruh Indonesia mencapai 697 GI BEI dan jumlah GI BEI di wilayah kerja Kantor Perwakilan BEI Jawa Timur adalah 80 GI BEI meliputi 65 GI BEI, 8 GIS BEI, 6 GIE </w:t>
      </w:r>
      <w:r w:rsidR="003631F4" w:rsidRPr="004122A7">
        <w:rPr>
          <w:rFonts w:ascii="Arial" w:hAnsi="Arial" w:cs="Arial"/>
          <w:lang w:val="id-ID"/>
        </w:rPr>
        <w:lastRenderedPageBreak/>
        <w:t>BEI dan 1 GID yang tersebar di berbagai kota di Jawa Timur, seperti Surabaya, Malang, Mojokerto, Madiun, Banyuwangi, Jember, Blitar, Lumajang, Bangkalan, Sumenep, Pamekasan, dan lain-lain.</w:t>
      </w:r>
    </w:p>
    <w:p w14:paraId="1CEF04B8" w14:textId="77777777" w:rsidR="0018066A" w:rsidRPr="004122A7" w:rsidRDefault="0018066A" w:rsidP="005D5A73">
      <w:pPr>
        <w:spacing w:after="0" w:line="360" w:lineRule="auto"/>
        <w:jc w:val="both"/>
        <w:rPr>
          <w:rFonts w:ascii="Arial" w:hAnsi="Arial" w:cs="Arial"/>
          <w:lang w:val="id-ID"/>
        </w:rPr>
      </w:pPr>
    </w:p>
    <w:p w14:paraId="19CEF324" w14:textId="1894B9CC" w:rsidR="00CB4E14" w:rsidRPr="004122A7" w:rsidRDefault="001837CF" w:rsidP="006D284F">
      <w:pPr>
        <w:spacing w:after="0" w:line="360" w:lineRule="auto"/>
        <w:jc w:val="center"/>
        <w:rPr>
          <w:rFonts w:ascii="Arial" w:hAnsi="Arial" w:cs="Arial"/>
          <w:sz w:val="20"/>
          <w:szCs w:val="20"/>
          <w:lang w:val="id-ID"/>
        </w:rPr>
      </w:pPr>
      <w:r w:rsidRPr="004122A7">
        <w:rPr>
          <w:rFonts w:ascii="Arial" w:hAnsi="Arial" w:cs="Arial"/>
          <w:sz w:val="20"/>
          <w:szCs w:val="20"/>
          <w:lang w:val="id-ID"/>
        </w:rPr>
        <w:t>***</w:t>
      </w:r>
      <w:r w:rsidR="00B27833" w:rsidRPr="004122A7">
        <w:rPr>
          <w:rFonts w:ascii="Arial" w:hAnsi="Arial" w:cs="Arial"/>
          <w:sz w:val="20"/>
          <w:szCs w:val="20"/>
          <w:lang w:val="id-ID"/>
        </w:rPr>
        <w:t>*</w:t>
      </w:r>
    </w:p>
    <w:p w14:paraId="1CA88E5E" w14:textId="77777777" w:rsidR="0018066A" w:rsidRPr="004122A7" w:rsidRDefault="0018066A" w:rsidP="006D284F">
      <w:pPr>
        <w:spacing w:after="0" w:line="360" w:lineRule="auto"/>
        <w:jc w:val="center"/>
        <w:rPr>
          <w:rFonts w:ascii="Arial" w:hAnsi="Arial" w:cs="Arial"/>
          <w:sz w:val="20"/>
          <w:szCs w:val="20"/>
          <w:lang w:val="id-ID"/>
        </w:rPr>
      </w:pPr>
    </w:p>
    <w:p w14:paraId="562E4B78" w14:textId="324D4B07" w:rsidR="002E42FB" w:rsidRPr="004122A7" w:rsidRDefault="002E42FB" w:rsidP="005D5A73">
      <w:pPr>
        <w:spacing w:after="0" w:line="360" w:lineRule="auto"/>
        <w:jc w:val="both"/>
        <w:rPr>
          <w:rFonts w:ascii="Arial" w:eastAsia="Georgia" w:hAnsi="Arial" w:cs="Arial"/>
          <w:b/>
          <w:sz w:val="18"/>
          <w:szCs w:val="18"/>
          <w:u w:val="single"/>
          <w:lang w:val="id-ID"/>
        </w:rPr>
      </w:pPr>
      <w:r w:rsidRPr="004122A7">
        <w:rPr>
          <w:rFonts w:ascii="Arial" w:eastAsia="Georgia" w:hAnsi="Arial" w:cs="Arial"/>
          <w:b/>
          <w:sz w:val="18"/>
          <w:szCs w:val="18"/>
          <w:u w:val="single"/>
          <w:lang w:val="id-ID"/>
        </w:rPr>
        <w:t>Tentang PT BRI Danareksa Sekuritas</w:t>
      </w:r>
      <w:r w:rsidR="00673247" w:rsidRPr="004122A7">
        <w:rPr>
          <w:rFonts w:ascii="Arial" w:eastAsia="Georgia" w:hAnsi="Arial" w:cs="Arial"/>
          <w:b/>
          <w:sz w:val="18"/>
          <w:szCs w:val="18"/>
          <w:lang w:val="id-ID"/>
        </w:rPr>
        <w:t xml:space="preserve"> </w:t>
      </w:r>
      <w:r w:rsidR="00673247" w:rsidRPr="004122A7">
        <w:rPr>
          <w:rFonts w:ascii="Arial" w:eastAsia="Georgia" w:hAnsi="Arial" w:cs="Arial"/>
          <w:bCs/>
          <w:sz w:val="18"/>
          <w:szCs w:val="18"/>
          <w:lang w:val="id-ID"/>
        </w:rPr>
        <w:t>(</w:t>
      </w:r>
      <w:hyperlink r:id="rId8" w:history="1">
        <w:r w:rsidR="00673247" w:rsidRPr="004122A7">
          <w:rPr>
            <w:rStyle w:val="Hyperlink"/>
            <w:rFonts w:ascii="Arial" w:eastAsia="Georgia" w:hAnsi="Arial" w:cs="Arial"/>
            <w:bCs/>
            <w:sz w:val="18"/>
            <w:szCs w:val="18"/>
            <w:u w:val="none"/>
            <w:lang w:val="id-ID"/>
          </w:rPr>
          <w:t>www.bridanareksasekuritas.co.id</w:t>
        </w:r>
      </w:hyperlink>
      <w:r w:rsidR="00673247" w:rsidRPr="004122A7">
        <w:rPr>
          <w:rFonts w:ascii="Arial" w:eastAsia="Georgia" w:hAnsi="Arial" w:cs="Arial"/>
          <w:bCs/>
          <w:sz w:val="18"/>
          <w:szCs w:val="18"/>
          <w:lang w:val="id-ID"/>
        </w:rPr>
        <w:t>)</w:t>
      </w:r>
    </w:p>
    <w:p w14:paraId="2A1C38E0" w14:textId="77777777" w:rsidR="002E42FB" w:rsidRPr="004122A7" w:rsidRDefault="002E42FB" w:rsidP="005D5A73">
      <w:pPr>
        <w:spacing w:after="0" w:line="360" w:lineRule="auto"/>
        <w:jc w:val="both"/>
        <w:rPr>
          <w:rFonts w:ascii="Arial" w:eastAsia="Georgia" w:hAnsi="Arial" w:cs="Arial"/>
          <w:b/>
          <w:sz w:val="18"/>
          <w:szCs w:val="18"/>
          <w:u w:val="single"/>
          <w:lang w:val="id-ID"/>
        </w:rPr>
      </w:pPr>
    </w:p>
    <w:p w14:paraId="49121E53" w14:textId="1F3E385A" w:rsidR="002E42FB" w:rsidRPr="004122A7" w:rsidRDefault="002E42FB" w:rsidP="005D5A73">
      <w:pPr>
        <w:spacing w:after="0" w:line="360" w:lineRule="auto"/>
        <w:jc w:val="both"/>
        <w:rPr>
          <w:rFonts w:ascii="Arial" w:eastAsia="Georgia" w:hAnsi="Arial" w:cs="Arial"/>
          <w:sz w:val="18"/>
          <w:szCs w:val="18"/>
          <w:lang w:val="id-ID"/>
        </w:rPr>
      </w:pPr>
      <w:r w:rsidRPr="004122A7">
        <w:rPr>
          <w:rFonts w:ascii="Arial" w:eastAsia="Georgia" w:hAnsi="Arial" w:cs="Arial"/>
          <w:sz w:val="18"/>
          <w:szCs w:val="18"/>
          <w:lang w:val="id-ID"/>
        </w:rPr>
        <w:t xml:space="preserve">PT BRI Danareksa Sekuritas didirikan pada tahun 1992, </w:t>
      </w:r>
      <w:r w:rsidR="00F24A98" w:rsidRPr="004122A7">
        <w:rPr>
          <w:rFonts w:ascii="Arial" w:eastAsia="Georgia" w:hAnsi="Arial" w:cs="Arial"/>
          <w:sz w:val="18"/>
          <w:szCs w:val="18"/>
          <w:lang w:val="id-ID"/>
        </w:rPr>
        <w:t>bergerak sebagai perantara perdagangan efek</w:t>
      </w:r>
      <w:r w:rsidR="002B278A" w:rsidRPr="004122A7">
        <w:rPr>
          <w:rFonts w:ascii="Arial" w:eastAsia="Georgia" w:hAnsi="Arial" w:cs="Arial"/>
          <w:sz w:val="18"/>
          <w:szCs w:val="18"/>
          <w:lang w:val="id-ID"/>
        </w:rPr>
        <w:t>,</w:t>
      </w:r>
      <w:r w:rsidR="00F24A98" w:rsidRPr="004122A7">
        <w:rPr>
          <w:rFonts w:ascii="Arial" w:eastAsia="Georgia" w:hAnsi="Arial" w:cs="Arial"/>
          <w:sz w:val="18"/>
          <w:szCs w:val="18"/>
          <w:lang w:val="id-ID"/>
        </w:rPr>
        <w:t xml:space="preserve"> penjamin emisi efek dan penasihat keuanga</w:t>
      </w:r>
      <w:r w:rsidR="00081A4D" w:rsidRPr="004122A7">
        <w:rPr>
          <w:rFonts w:ascii="Arial" w:eastAsia="Georgia" w:hAnsi="Arial" w:cs="Arial"/>
          <w:sz w:val="18"/>
          <w:szCs w:val="18"/>
          <w:lang w:val="id-ID"/>
        </w:rPr>
        <w:t>n</w:t>
      </w:r>
      <w:r w:rsidR="00F24A98" w:rsidRPr="004122A7">
        <w:rPr>
          <w:rFonts w:ascii="Arial" w:eastAsia="Georgia" w:hAnsi="Arial" w:cs="Arial"/>
          <w:sz w:val="18"/>
          <w:szCs w:val="18"/>
          <w:lang w:val="id-ID"/>
        </w:rPr>
        <w:t xml:space="preserve">, dan </w:t>
      </w:r>
      <w:r w:rsidR="00B06AC9" w:rsidRPr="004122A7">
        <w:rPr>
          <w:rFonts w:ascii="Arial" w:eastAsia="Georgia" w:hAnsi="Arial" w:cs="Arial"/>
          <w:sz w:val="18"/>
          <w:szCs w:val="18"/>
          <w:lang w:val="id-ID"/>
        </w:rPr>
        <w:t xml:space="preserve">merupakan </w:t>
      </w:r>
      <w:r w:rsidR="00351859" w:rsidRPr="004122A7">
        <w:rPr>
          <w:rFonts w:ascii="Arial" w:eastAsia="Georgia" w:hAnsi="Arial" w:cs="Arial"/>
          <w:sz w:val="18"/>
          <w:szCs w:val="18"/>
          <w:lang w:val="id-ID"/>
        </w:rPr>
        <w:t>perusahaan anak</w:t>
      </w:r>
      <w:r w:rsidRPr="004122A7">
        <w:rPr>
          <w:rFonts w:ascii="Arial" w:eastAsia="Georgia" w:hAnsi="Arial" w:cs="Arial"/>
          <w:sz w:val="18"/>
          <w:szCs w:val="18"/>
          <w:lang w:val="id-ID"/>
        </w:rPr>
        <w:t xml:space="preserve"> dari PT Bank Rakyat Indonesia (Persero) Tbk (BRI</w:t>
      </w:r>
      <w:r w:rsidR="00B06AC9" w:rsidRPr="004122A7">
        <w:rPr>
          <w:rFonts w:ascii="Arial" w:eastAsia="Georgia" w:hAnsi="Arial" w:cs="Arial"/>
          <w:sz w:val="18"/>
          <w:szCs w:val="18"/>
          <w:lang w:val="id-ID"/>
        </w:rPr>
        <w:t xml:space="preserve"> atau Bank BRI</w:t>
      </w:r>
      <w:r w:rsidRPr="004122A7">
        <w:rPr>
          <w:rFonts w:ascii="Arial" w:eastAsia="Georgia" w:hAnsi="Arial" w:cs="Arial"/>
          <w:sz w:val="18"/>
          <w:szCs w:val="18"/>
          <w:lang w:val="id-ID"/>
        </w:rPr>
        <w:t>)</w:t>
      </w:r>
      <w:r w:rsidR="001A7A16" w:rsidRPr="004122A7">
        <w:rPr>
          <w:rFonts w:ascii="Arial" w:eastAsia="Georgia" w:hAnsi="Arial" w:cs="Arial"/>
          <w:sz w:val="18"/>
          <w:szCs w:val="18"/>
          <w:lang w:val="id-ID"/>
        </w:rPr>
        <w:t xml:space="preserve"> dan </w:t>
      </w:r>
      <w:r w:rsidR="00351859" w:rsidRPr="004122A7">
        <w:rPr>
          <w:rFonts w:ascii="Arial" w:eastAsia="Georgia" w:hAnsi="Arial" w:cs="Arial"/>
          <w:sz w:val="18"/>
          <w:szCs w:val="18"/>
          <w:lang w:val="id-ID"/>
        </w:rPr>
        <w:t xml:space="preserve">anggota Holding BUMN </w:t>
      </w:r>
      <w:r w:rsidR="001A7A16" w:rsidRPr="004122A7">
        <w:rPr>
          <w:rFonts w:ascii="Arial" w:eastAsia="Georgia" w:hAnsi="Arial" w:cs="Arial"/>
          <w:sz w:val="18"/>
          <w:szCs w:val="18"/>
          <w:lang w:val="id-ID"/>
        </w:rPr>
        <w:t>Danareksa</w:t>
      </w:r>
      <w:r w:rsidRPr="004122A7">
        <w:rPr>
          <w:rFonts w:ascii="Arial" w:eastAsia="Georgia" w:hAnsi="Arial" w:cs="Arial"/>
          <w:sz w:val="18"/>
          <w:szCs w:val="18"/>
          <w:lang w:val="id-ID"/>
        </w:rPr>
        <w:t xml:space="preserve">. Dengan pengalaman lebih dari 25 tahun sebagai </w:t>
      </w:r>
      <w:r w:rsidRPr="004122A7">
        <w:rPr>
          <w:rFonts w:ascii="Arial" w:eastAsia="Georgia" w:hAnsi="Arial" w:cs="Arial"/>
          <w:i/>
          <w:iCs/>
          <w:sz w:val="18"/>
          <w:szCs w:val="18"/>
          <w:lang w:val="id-ID"/>
        </w:rPr>
        <w:t>one stop financial solution provider</w:t>
      </w:r>
      <w:r w:rsidRPr="004122A7">
        <w:rPr>
          <w:rFonts w:ascii="Arial" w:eastAsia="Georgia" w:hAnsi="Arial" w:cs="Arial"/>
          <w:sz w:val="18"/>
          <w:szCs w:val="18"/>
          <w:lang w:val="id-ID"/>
        </w:rPr>
        <w:t xml:space="preserve">, </w:t>
      </w:r>
      <w:r w:rsidR="001A7A16" w:rsidRPr="004122A7">
        <w:rPr>
          <w:rFonts w:ascii="Arial" w:eastAsia="Georgia" w:hAnsi="Arial" w:cs="Arial"/>
          <w:sz w:val="18"/>
          <w:szCs w:val="18"/>
          <w:lang w:val="id-ID"/>
        </w:rPr>
        <w:t>perusahaan</w:t>
      </w:r>
      <w:r w:rsidRPr="004122A7">
        <w:rPr>
          <w:rFonts w:ascii="Arial" w:eastAsia="Georgia" w:hAnsi="Arial" w:cs="Arial"/>
          <w:sz w:val="18"/>
          <w:szCs w:val="18"/>
          <w:lang w:val="id-ID"/>
        </w:rPr>
        <w:t xml:space="preserve"> telah melayani nasabah baik individual maupun institusi; domestik maupun internasional; lembaga Pemerintah maupun swasta. </w:t>
      </w:r>
      <w:r w:rsidR="00EC07D3" w:rsidRPr="004122A7">
        <w:rPr>
          <w:rFonts w:ascii="Arial" w:eastAsia="Georgia" w:hAnsi="Arial" w:cs="Arial"/>
          <w:sz w:val="18"/>
          <w:szCs w:val="18"/>
          <w:lang w:val="id-ID"/>
        </w:rPr>
        <w:t xml:space="preserve">BRI </w:t>
      </w:r>
      <w:r w:rsidRPr="004122A7">
        <w:rPr>
          <w:rFonts w:ascii="Arial" w:eastAsia="Georgia" w:hAnsi="Arial" w:cs="Arial"/>
          <w:sz w:val="18"/>
          <w:szCs w:val="18"/>
          <w:lang w:val="id-ID"/>
        </w:rPr>
        <w:t>Danareksa Sekuritas memiliki pengalaman terbanyak dalam menangani TransAsia pasar modal, baik</w:t>
      </w:r>
      <w:r w:rsidR="001A7A16" w:rsidRPr="004122A7">
        <w:rPr>
          <w:rFonts w:ascii="Arial" w:eastAsia="Georgia" w:hAnsi="Arial" w:cs="Arial"/>
          <w:sz w:val="18"/>
          <w:szCs w:val="18"/>
          <w:lang w:val="id-ID"/>
        </w:rPr>
        <w:t xml:space="preserve"> </w:t>
      </w:r>
      <w:r w:rsidRPr="004122A7">
        <w:rPr>
          <w:rFonts w:ascii="Arial" w:eastAsia="Georgia" w:hAnsi="Arial" w:cs="Arial"/>
          <w:sz w:val="18"/>
          <w:szCs w:val="18"/>
          <w:lang w:val="id-ID"/>
        </w:rPr>
        <w:t xml:space="preserve">sebagai </w:t>
      </w:r>
      <w:r w:rsidRPr="004122A7">
        <w:rPr>
          <w:rFonts w:ascii="Arial" w:eastAsia="Georgia" w:hAnsi="Arial" w:cs="Arial"/>
          <w:i/>
          <w:iCs/>
          <w:sz w:val="18"/>
          <w:szCs w:val="18"/>
          <w:lang w:val="id-ID"/>
        </w:rPr>
        <w:t>underwriter</w:t>
      </w:r>
      <w:r w:rsidRPr="004122A7">
        <w:rPr>
          <w:rFonts w:ascii="Arial" w:eastAsia="Georgia" w:hAnsi="Arial" w:cs="Arial"/>
          <w:sz w:val="18"/>
          <w:szCs w:val="18"/>
          <w:lang w:val="id-ID"/>
        </w:rPr>
        <w:t xml:space="preserve">, </w:t>
      </w:r>
      <w:r w:rsidRPr="004122A7">
        <w:rPr>
          <w:rFonts w:ascii="Arial" w:eastAsia="Georgia" w:hAnsi="Arial" w:cs="Arial"/>
          <w:i/>
          <w:iCs/>
          <w:sz w:val="18"/>
          <w:szCs w:val="18"/>
          <w:lang w:val="id-ID"/>
        </w:rPr>
        <w:t>broker</w:t>
      </w:r>
      <w:r w:rsidRPr="004122A7">
        <w:rPr>
          <w:rFonts w:ascii="Arial" w:eastAsia="Georgia" w:hAnsi="Arial" w:cs="Arial"/>
          <w:sz w:val="18"/>
          <w:szCs w:val="18"/>
          <w:lang w:val="id-ID"/>
        </w:rPr>
        <w:t xml:space="preserve"> dan </w:t>
      </w:r>
      <w:r w:rsidRPr="004122A7">
        <w:rPr>
          <w:rFonts w:ascii="Arial" w:eastAsia="Georgia" w:hAnsi="Arial" w:cs="Arial"/>
          <w:i/>
          <w:iCs/>
          <w:sz w:val="18"/>
          <w:szCs w:val="18"/>
          <w:lang w:val="id-ID"/>
        </w:rPr>
        <w:t>financial advisor</w:t>
      </w:r>
      <w:r w:rsidRPr="004122A7">
        <w:rPr>
          <w:rFonts w:ascii="Arial" w:eastAsia="Georgia" w:hAnsi="Arial" w:cs="Arial"/>
          <w:sz w:val="18"/>
          <w:szCs w:val="18"/>
          <w:lang w:val="id-ID"/>
        </w:rPr>
        <w:t>. Khusus untuk nasabah individu,</w:t>
      </w:r>
      <w:r w:rsidR="001A7A16" w:rsidRPr="004122A7">
        <w:rPr>
          <w:rFonts w:ascii="Arial" w:eastAsia="Georgia" w:hAnsi="Arial" w:cs="Arial"/>
          <w:sz w:val="18"/>
          <w:szCs w:val="18"/>
          <w:lang w:val="id-ID"/>
        </w:rPr>
        <w:t xml:space="preserve"> perusahaan</w:t>
      </w:r>
      <w:r w:rsidRPr="004122A7">
        <w:rPr>
          <w:rFonts w:ascii="Arial" w:eastAsia="Georgia" w:hAnsi="Arial" w:cs="Arial"/>
          <w:sz w:val="18"/>
          <w:szCs w:val="18"/>
          <w:lang w:val="id-ID"/>
        </w:rPr>
        <w:t xml:space="preserve"> menyediakan </w:t>
      </w:r>
      <w:r w:rsidRPr="004122A7">
        <w:rPr>
          <w:rFonts w:ascii="Arial" w:eastAsia="Georgia" w:hAnsi="Arial" w:cs="Arial"/>
          <w:i/>
          <w:iCs/>
          <w:sz w:val="18"/>
          <w:szCs w:val="18"/>
          <w:lang w:val="id-ID"/>
        </w:rPr>
        <w:t>digital multi-investment platform</w:t>
      </w:r>
      <w:r w:rsidRPr="004122A7">
        <w:rPr>
          <w:rFonts w:ascii="Arial" w:eastAsia="Georgia" w:hAnsi="Arial" w:cs="Arial"/>
          <w:sz w:val="18"/>
          <w:szCs w:val="18"/>
          <w:lang w:val="id-ID"/>
        </w:rPr>
        <w:t xml:space="preserve"> yang terintegrasi dan memudahkan nasabah dalam bertransaksi beragam produk pasar modal. </w:t>
      </w:r>
    </w:p>
    <w:p w14:paraId="44EA54F7" w14:textId="77777777" w:rsidR="00F23DDC" w:rsidRPr="004122A7" w:rsidRDefault="00F23DDC" w:rsidP="005D5A73">
      <w:pPr>
        <w:spacing w:after="0" w:line="360" w:lineRule="auto"/>
        <w:jc w:val="both"/>
        <w:rPr>
          <w:rFonts w:ascii="Arial" w:eastAsia="Georgia" w:hAnsi="Arial" w:cs="Arial"/>
          <w:sz w:val="18"/>
          <w:szCs w:val="18"/>
          <w:lang w:val="id-ID"/>
        </w:rPr>
      </w:pPr>
    </w:p>
    <w:p w14:paraId="77195A57" w14:textId="77777777" w:rsidR="00351859" w:rsidRPr="004122A7" w:rsidRDefault="00351859" w:rsidP="00351859">
      <w:pPr>
        <w:spacing w:after="0" w:line="240" w:lineRule="auto"/>
        <w:jc w:val="both"/>
        <w:rPr>
          <w:rFonts w:ascii="Arial" w:eastAsia="Georgia" w:hAnsi="Arial" w:cs="Arial"/>
          <w:sz w:val="20"/>
          <w:szCs w:val="20"/>
          <w:lang w:val="id-ID"/>
        </w:rPr>
      </w:pPr>
      <w:r w:rsidRPr="004122A7">
        <w:rPr>
          <w:rFonts w:ascii="Arial" w:eastAsia="Georgia" w:hAnsi="Arial" w:cs="Arial"/>
          <w:sz w:val="20"/>
          <w:szCs w:val="20"/>
          <w:lang w:val="id-ID"/>
        </w:rPr>
        <w:t>Untuk informasi lebih lanjut, hubungi:</w:t>
      </w:r>
    </w:p>
    <w:p w14:paraId="22ABA242" w14:textId="77777777" w:rsidR="00351859" w:rsidRPr="004122A7" w:rsidRDefault="00351859" w:rsidP="00351859">
      <w:pPr>
        <w:spacing w:after="0" w:line="240" w:lineRule="auto"/>
        <w:jc w:val="both"/>
        <w:rPr>
          <w:rFonts w:ascii="Arial" w:eastAsia="Georgia" w:hAnsi="Arial" w:cs="Arial"/>
          <w:sz w:val="20"/>
          <w:szCs w:val="20"/>
          <w:u w:val="single"/>
          <w:lang w:val="id-ID"/>
        </w:rPr>
      </w:pPr>
    </w:p>
    <w:p w14:paraId="2D7C921F" w14:textId="77777777" w:rsidR="00351859" w:rsidRPr="004122A7" w:rsidRDefault="00351859" w:rsidP="00351859">
      <w:pPr>
        <w:spacing w:after="0" w:line="240" w:lineRule="auto"/>
        <w:jc w:val="both"/>
        <w:rPr>
          <w:rFonts w:ascii="Arial" w:eastAsia="Georgia" w:hAnsi="Arial" w:cs="Arial"/>
          <w:b/>
          <w:bCs/>
          <w:sz w:val="20"/>
          <w:szCs w:val="20"/>
          <w:lang w:val="id-ID"/>
        </w:rPr>
      </w:pPr>
      <w:r w:rsidRPr="004122A7">
        <w:rPr>
          <w:rFonts w:ascii="Arial" w:eastAsia="Georgia" w:hAnsi="Arial" w:cs="Arial"/>
          <w:b/>
          <w:bCs/>
          <w:sz w:val="20"/>
          <w:szCs w:val="20"/>
          <w:lang w:val="id-ID"/>
        </w:rPr>
        <w:t xml:space="preserve">Moh. Burhan S. Widodo </w:t>
      </w:r>
    </w:p>
    <w:p w14:paraId="1EFE886E" w14:textId="77777777" w:rsidR="00351859" w:rsidRPr="004122A7" w:rsidRDefault="00351859" w:rsidP="00351859">
      <w:pPr>
        <w:spacing w:after="0" w:line="240" w:lineRule="auto"/>
        <w:jc w:val="both"/>
        <w:rPr>
          <w:rFonts w:ascii="Arial" w:eastAsia="Georgia" w:hAnsi="Arial" w:cs="Arial"/>
          <w:sz w:val="20"/>
          <w:szCs w:val="20"/>
          <w:lang w:val="id-ID"/>
        </w:rPr>
      </w:pPr>
      <w:r w:rsidRPr="004122A7">
        <w:rPr>
          <w:rFonts w:ascii="Arial" w:eastAsia="Georgia" w:hAnsi="Arial" w:cs="Arial"/>
          <w:sz w:val="20"/>
          <w:szCs w:val="20"/>
          <w:lang w:val="id-ID"/>
        </w:rPr>
        <w:t>Corporate Secretary</w:t>
      </w:r>
    </w:p>
    <w:p w14:paraId="25C49D48" w14:textId="77777777" w:rsidR="00351859" w:rsidRPr="004122A7" w:rsidRDefault="00351859" w:rsidP="00351859">
      <w:pPr>
        <w:spacing w:after="0" w:line="240" w:lineRule="auto"/>
        <w:jc w:val="both"/>
        <w:rPr>
          <w:rFonts w:ascii="Arial" w:eastAsia="Georgia" w:hAnsi="Arial" w:cs="Arial"/>
          <w:sz w:val="20"/>
          <w:szCs w:val="20"/>
          <w:lang w:val="id-ID"/>
        </w:rPr>
      </w:pPr>
      <w:r w:rsidRPr="004122A7">
        <w:rPr>
          <w:rFonts w:ascii="Arial" w:eastAsia="Georgia" w:hAnsi="Arial" w:cs="Arial"/>
          <w:sz w:val="20"/>
          <w:szCs w:val="20"/>
          <w:lang w:val="id-ID"/>
        </w:rPr>
        <w:t>PT BRI Danareksa Sekuritas</w:t>
      </w:r>
    </w:p>
    <w:p w14:paraId="02D2AB47" w14:textId="77777777" w:rsidR="00351859" w:rsidRPr="004122A7" w:rsidRDefault="00351859" w:rsidP="00351859">
      <w:pPr>
        <w:spacing w:after="0" w:line="240" w:lineRule="auto"/>
        <w:jc w:val="both"/>
        <w:rPr>
          <w:rFonts w:ascii="Arial" w:hAnsi="Arial" w:cs="Arial"/>
          <w:sz w:val="20"/>
          <w:szCs w:val="20"/>
          <w:lang w:val="id-ID"/>
        </w:rPr>
      </w:pPr>
      <w:r w:rsidRPr="004122A7">
        <w:rPr>
          <w:rFonts w:ascii="Arial" w:hAnsi="Arial" w:cs="Arial"/>
          <w:sz w:val="20"/>
          <w:szCs w:val="20"/>
          <w:lang w:val="id-ID"/>
        </w:rPr>
        <w:t>T: 021 5091 4100</w:t>
      </w:r>
    </w:p>
    <w:p w14:paraId="67016748" w14:textId="77777777" w:rsidR="00351859" w:rsidRPr="004122A7" w:rsidRDefault="00351859" w:rsidP="00351859">
      <w:pPr>
        <w:spacing w:after="0" w:line="240" w:lineRule="auto"/>
        <w:jc w:val="both"/>
        <w:rPr>
          <w:rStyle w:val="Hyperlink"/>
          <w:rFonts w:eastAsia="Georgia"/>
          <w:lang w:val="id-ID"/>
        </w:rPr>
      </w:pPr>
      <w:r w:rsidRPr="004122A7">
        <w:rPr>
          <w:rFonts w:ascii="Arial" w:hAnsi="Arial" w:cs="Arial"/>
          <w:sz w:val="20"/>
          <w:szCs w:val="20"/>
          <w:lang w:val="id-ID"/>
        </w:rPr>
        <w:t xml:space="preserve">E: </w:t>
      </w:r>
      <w:hyperlink r:id="rId9" w:history="1">
        <w:r w:rsidRPr="004122A7">
          <w:rPr>
            <w:rStyle w:val="Hyperlink"/>
            <w:rFonts w:ascii="Arial" w:eastAsia="Georgia" w:hAnsi="Arial" w:cs="Arial"/>
            <w:sz w:val="20"/>
            <w:szCs w:val="20"/>
            <w:lang w:val="id-ID"/>
          </w:rPr>
          <w:t>corsec-ds@bridanareksasekuritas.co.id</w:t>
        </w:r>
      </w:hyperlink>
    </w:p>
    <w:p w14:paraId="3BE4209B" w14:textId="77777777" w:rsidR="00351859" w:rsidRPr="004122A7" w:rsidRDefault="00351859" w:rsidP="00351859">
      <w:pPr>
        <w:spacing w:after="0" w:line="240" w:lineRule="auto"/>
        <w:jc w:val="both"/>
        <w:rPr>
          <w:rStyle w:val="Hyperlink"/>
          <w:rFonts w:ascii="Arial" w:eastAsia="Georgia" w:hAnsi="Arial" w:cs="Arial"/>
          <w:sz w:val="20"/>
          <w:szCs w:val="20"/>
          <w:lang w:val="id-ID"/>
        </w:rPr>
      </w:pPr>
    </w:p>
    <w:p w14:paraId="39C3B6EC" w14:textId="77777777" w:rsidR="00351859" w:rsidRPr="004122A7" w:rsidRDefault="00351859" w:rsidP="00351859">
      <w:pPr>
        <w:spacing w:after="0" w:line="240" w:lineRule="auto"/>
        <w:jc w:val="both"/>
        <w:rPr>
          <w:b/>
          <w:bCs/>
          <w:lang w:val="id-ID"/>
        </w:rPr>
      </w:pPr>
      <w:r w:rsidRPr="004122A7">
        <w:rPr>
          <w:rFonts w:ascii="Arial" w:eastAsia="Georgia" w:hAnsi="Arial" w:cs="Arial"/>
          <w:b/>
          <w:bCs/>
          <w:sz w:val="20"/>
          <w:szCs w:val="20"/>
          <w:lang w:val="id-ID"/>
        </w:rPr>
        <w:t>Agam Satria Pratama</w:t>
      </w:r>
    </w:p>
    <w:p w14:paraId="244D42B2" w14:textId="77777777" w:rsidR="00351859" w:rsidRPr="004122A7" w:rsidRDefault="00351859" w:rsidP="00351859">
      <w:pPr>
        <w:spacing w:after="0" w:line="240" w:lineRule="auto"/>
        <w:jc w:val="both"/>
        <w:rPr>
          <w:rFonts w:ascii="Arial" w:eastAsia="Georgia" w:hAnsi="Arial" w:cs="Arial"/>
          <w:sz w:val="20"/>
          <w:szCs w:val="20"/>
          <w:lang w:val="id-ID"/>
        </w:rPr>
      </w:pPr>
      <w:r w:rsidRPr="004122A7">
        <w:rPr>
          <w:rFonts w:ascii="Arial" w:eastAsia="Georgia" w:hAnsi="Arial" w:cs="Arial"/>
          <w:sz w:val="20"/>
          <w:szCs w:val="20"/>
          <w:lang w:val="id-ID"/>
        </w:rPr>
        <w:t>Corporate Communication &amp; Public Information</w:t>
      </w:r>
    </w:p>
    <w:p w14:paraId="43045AAA" w14:textId="77777777" w:rsidR="00351859" w:rsidRPr="004122A7" w:rsidRDefault="00351859" w:rsidP="00351859">
      <w:pPr>
        <w:spacing w:after="0" w:line="240" w:lineRule="auto"/>
        <w:jc w:val="both"/>
        <w:rPr>
          <w:rFonts w:ascii="Arial" w:eastAsia="Georgia" w:hAnsi="Arial" w:cs="Arial"/>
          <w:sz w:val="20"/>
          <w:szCs w:val="20"/>
          <w:lang w:val="id-ID"/>
        </w:rPr>
      </w:pPr>
      <w:r w:rsidRPr="004122A7">
        <w:rPr>
          <w:rFonts w:ascii="Arial" w:eastAsia="Georgia" w:hAnsi="Arial" w:cs="Arial"/>
          <w:sz w:val="20"/>
          <w:szCs w:val="20"/>
          <w:lang w:val="id-ID"/>
        </w:rPr>
        <w:t>PT BRI Danareksa Sekuritas</w:t>
      </w:r>
    </w:p>
    <w:p w14:paraId="191707D9" w14:textId="77777777" w:rsidR="00351859" w:rsidRPr="004122A7" w:rsidRDefault="00351859" w:rsidP="00351859">
      <w:pPr>
        <w:spacing w:after="0" w:line="240" w:lineRule="auto"/>
        <w:jc w:val="both"/>
        <w:rPr>
          <w:rFonts w:ascii="Arial" w:hAnsi="Arial" w:cs="Arial"/>
          <w:sz w:val="20"/>
          <w:szCs w:val="20"/>
          <w:lang w:val="id-ID"/>
        </w:rPr>
      </w:pPr>
      <w:r w:rsidRPr="004122A7">
        <w:rPr>
          <w:rFonts w:ascii="Arial" w:hAnsi="Arial" w:cs="Arial"/>
          <w:sz w:val="20"/>
          <w:szCs w:val="20"/>
          <w:lang w:val="id-ID"/>
        </w:rPr>
        <w:t>M: +62 812 9907 2344</w:t>
      </w:r>
    </w:p>
    <w:p w14:paraId="2394CC60" w14:textId="77777777" w:rsidR="00351859" w:rsidRPr="004122A7" w:rsidRDefault="00351859" w:rsidP="00351859">
      <w:pPr>
        <w:spacing w:after="0" w:line="240" w:lineRule="auto"/>
        <w:jc w:val="both"/>
        <w:rPr>
          <w:lang w:val="id-ID"/>
        </w:rPr>
      </w:pPr>
      <w:r w:rsidRPr="004122A7">
        <w:rPr>
          <w:rFonts w:ascii="Arial" w:hAnsi="Arial" w:cs="Arial"/>
          <w:sz w:val="20"/>
          <w:szCs w:val="20"/>
          <w:lang w:val="id-ID"/>
        </w:rPr>
        <w:t xml:space="preserve">E: </w:t>
      </w:r>
      <w:hyperlink r:id="rId10" w:history="1">
        <w:r w:rsidRPr="004122A7">
          <w:rPr>
            <w:rStyle w:val="Hyperlink"/>
            <w:lang w:val="id-ID"/>
          </w:rPr>
          <w:t>agam.pratama@brids.co.id</w:t>
        </w:r>
      </w:hyperlink>
      <w:r w:rsidRPr="004122A7">
        <w:rPr>
          <w:lang w:val="id-ID"/>
        </w:rPr>
        <w:tab/>
      </w:r>
    </w:p>
    <w:p w14:paraId="7C0C45AB" w14:textId="6EF88D71" w:rsidR="00351859" w:rsidRPr="004122A7" w:rsidRDefault="00351859" w:rsidP="00351859">
      <w:pPr>
        <w:spacing w:after="0" w:line="240" w:lineRule="auto"/>
        <w:jc w:val="both"/>
        <w:rPr>
          <w:lang w:val="id-ID"/>
        </w:rPr>
      </w:pPr>
    </w:p>
    <w:p w14:paraId="7DD9ACAD" w14:textId="77777777" w:rsidR="00351859" w:rsidRPr="004122A7" w:rsidRDefault="00351859" w:rsidP="00351859">
      <w:pPr>
        <w:spacing w:after="0" w:line="240" w:lineRule="auto"/>
        <w:jc w:val="both"/>
        <w:rPr>
          <w:rFonts w:ascii="Arial" w:eastAsia="Georgia" w:hAnsi="Arial" w:cs="Arial"/>
          <w:b/>
          <w:bCs/>
          <w:sz w:val="20"/>
          <w:szCs w:val="20"/>
          <w:lang w:val="id-ID"/>
        </w:rPr>
      </w:pPr>
      <w:r w:rsidRPr="004122A7">
        <w:rPr>
          <w:rFonts w:ascii="Arial" w:eastAsia="Georgia" w:hAnsi="Arial" w:cs="Arial"/>
          <w:b/>
          <w:bCs/>
          <w:sz w:val="20"/>
          <w:szCs w:val="20"/>
          <w:lang w:val="id-ID"/>
        </w:rPr>
        <w:t>Gianina Kamaratih</w:t>
      </w:r>
    </w:p>
    <w:p w14:paraId="22C256EB" w14:textId="77777777" w:rsidR="00351859" w:rsidRPr="004122A7" w:rsidRDefault="00351859" w:rsidP="00351859">
      <w:pPr>
        <w:spacing w:after="0" w:line="240" w:lineRule="auto"/>
        <w:jc w:val="both"/>
        <w:rPr>
          <w:rFonts w:ascii="Arial" w:eastAsia="Georgia" w:hAnsi="Arial" w:cs="Arial"/>
          <w:sz w:val="20"/>
          <w:szCs w:val="20"/>
          <w:lang w:val="id-ID"/>
        </w:rPr>
      </w:pPr>
      <w:r w:rsidRPr="004122A7">
        <w:rPr>
          <w:rFonts w:ascii="Arial" w:eastAsia="Georgia" w:hAnsi="Arial" w:cs="Arial"/>
          <w:sz w:val="20"/>
          <w:szCs w:val="20"/>
          <w:lang w:val="id-ID"/>
        </w:rPr>
        <w:t>Corporate Communication &amp; Public Information</w:t>
      </w:r>
    </w:p>
    <w:p w14:paraId="148D48C5" w14:textId="77777777" w:rsidR="00351859" w:rsidRPr="004122A7" w:rsidRDefault="00351859" w:rsidP="00351859">
      <w:pPr>
        <w:spacing w:after="0" w:line="240" w:lineRule="auto"/>
        <w:jc w:val="both"/>
        <w:rPr>
          <w:rFonts w:ascii="Arial" w:eastAsia="Georgia" w:hAnsi="Arial" w:cs="Arial"/>
          <w:sz w:val="20"/>
          <w:szCs w:val="20"/>
          <w:lang w:val="id-ID"/>
        </w:rPr>
      </w:pPr>
      <w:r w:rsidRPr="004122A7">
        <w:rPr>
          <w:rFonts w:ascii="Arial" w:eastAsia="Georgia" w:hAnsi="Arial" w:cs="Arial"/>
          <w:sz w:val="20"/>
          <w:szCs w:val="20"/>
          <w:lang w:val="id-ID"/>
        </w:rPr>
        <w:t>PT BRI Danareksa Sekuritas</w:t>
      </w:r>
    </w:p>
    <w:p w14:paraId="0B2D676A" w14:textId="77777777" w:rsidR="00351859" w:rsidRPr="004122A7" w:rsidRDefault="00351859" w:rsidP="00351859">
      <w:pPr>
        <w:spacing w:after="0" w:line="240" w:lineRule="auto"/>
        <w:jc w:val="both"/>
        <w:rPr>
          <w:rFonts w:ascii="Arial" w:hAnsi="Arial" w:cs="Arial"/>
          <w:sz w:val="20"/>
          <w:szCs w:val="20"/>
          <w:lang w:val="id-ID"/>
        </w:rPr>
      </w:pPr>
      <w:r w:rsidRPr="004122A7">
        <w:rPr>
          <w:rFonts w:ascii="Arial" w:hAnsi="Arial" w:cs="Arial"/>
          <w:sz w:val="20"/>
          <w:szCs w:val="20"/>
          <w:lang w:val="id-ID"/>
        </w:rPr>
        <w:t>M: +62 817 007 3166</w:t>
      </w:r>
    </w:p>
    <w:p w14:paraId="67E509AC" w14:textId="77777777" w:rsidR="00351859" w:rsidRPr="004122A7" w:rsidRDefault="00351859" w:rsidP="00351859">
      <w:pPr>
        <w:spacing w:after="0" w:line="240" w:lineRule="auto"/>
        <w:jc w:val="both"/>
        <w:rPr>
          <w:lang w:val="id-ID"/>
        </w:rPr>
      </w:pPr>
      <w:r w:rsidRPr="004122A7">
        <w:rPr>
          <w:rFonts w:ascii="Arial" w:hAnsi="Arial" w:cs="Arial"/>
          <w:sz w:val="20"/>
          <w:szCs w:val="20"/>
          <w:lang w:val="id-ID"/>
        </w:rPr>
        <w:t xml:space="preserve">E: </w:t>
      </w:r>
      <w:hyperlink r:id="rId11" w:history="1">
        <w:r w:rsidRPr="004122A7">
          <w:rPr>
            <w:rStyle w:val="Hyperlink"/>
            <w:lang w:val="id-ID"/>
          </w:rPr>
          <w:t>gianina.kamaratih@brids.co.id</w:t>
        </w:r>
      </w:hyperlink>
      <w:r w:rsidRPr="004122A7">
        <w:rPr>
          <w:lang w:val="id-ID"/>
        </w:rPr>
        <w:t xml:space="preserve"> </w:t>
      </w:r>
    </w:p>
    <w:p w14:paraId="58B10637" w14:textId="77777777" w:rsidR="00351859" w:rsidRPr="004122A7" w:rsidRDefault="00351859" w:rsidP="00351859">
      <w:pPr>
        <w:spacing w:after="0" w:line="240" w:lineRule="auto"/>
        <w:jc w:val="both"/>
        <w:rPr>
          <w:rFonts w:ascii="Arial" w:eastAsia="Georgia" w:hAnsi="Arial" w:cs="Arial"/>
          <w:sz w:val="20"/>
          <w:szCs w:val="20"/>
          <w:lang w:val="id-ID"/>
        </w:rPr>
      </w:pPr>
    </w:p>
    <w:p w14:paraId="1A485A0E" w14:textId="77777777" w:rsidR="00351859" w:rsidRPr="004122A7" w:rsidRDefault="00351859" w:rsidP="00351859">
      <w:pPr>
        <w:spacing w:after="0" w:line="240" w:lineRule="auto"/>
        <w:jc w:val="both"/>
        <w:rPr>
          <w:rFonts w:ascii="Arial" w:eastAsia="Georgia" w:hAnsi="Arial" w:cs="Arial"/>
          <w:sz w:val="18"/>
          <w:szCs w:val="18"/>
          <w:u w:val="single"/>
          <w:lang w:val="id-ID"/>
        </w:rPr>
      </w:pPr>
    </w:p>
    <w:p w14:paraId="491A1ADA" w14:textId="64B3780A" w:rsidR="00853E30" w:rsidRPr="004122A7" w:rsidRDefault="00351859" w:rsidP="00351859">
      <w:pPr>
        <w:spacing w:after="0" w:line="240" w:lineRule="auto"/>
        <w:jc w:val="both"/>
        <w:rPr>
          <w:rFonts w:ascii="Arial" w:hAnsi="Arial" w:cs="Arial"/>
          <w:sz w:val="16"/>
          <w:szCs w:val="16"/>
          <w:lang w:val="id-ID"/>
        </w:rPr>
      </w:pPr>
      <w:r w:rsidRPr="004122A7">
        <w:rPr>
          <w:rFonts w:ascii="Arial" w:hAnsi="Arial" w:cs="Arial"/>
          <w:b/>
          <w:bCs/>
          <w:color w:val="004B94"/>
          <w:sz w:val="16"/>
          <w:szCs w:val="16"/>
          <w:lang w:val="id-ID"/>
        </w:rPr>
        <w:t>BRI Danareksa Sekuritas</w:t>
      </w:r>
      <w:r w:rsidRPr="004122A7">
        <w:rPr>
          <w:rFonts w:ascii="Arial" w:hAnsi="Arial" w:cs="Arial"/>
          <w:sz w:val="16"/>
          <w:szCs w:val="16"/>
          <w:lang w:val="id-ID"/>
        </w:rPr>
        <w:t xml:space="preserve"> terdaftar dan diawasi oleh Otoritas Jasa Keuangan (OJK).</w:t>
      </w:r>
    </w:p>
    <w:sectPr w:rsidR="00853E30" w:rsidRPr="004122A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441DF" w14:textId="77777777" w:rsidR="00200169" w:rsidRDefault="00200169" w:rsidP="00B23ABD">
      <w:pPr>
        <w:spacing w:after="0" w:line="240" w:lineRule="auto"/>
      </w:pPr>
      <w:r>
        <w:separator/>
      </w:r>
    </w:p>
  </w:endnote>
  <w:endnote w:type="continuationSeparator" w:id="0">
    <w:p w14:paraId="688E39EC" w14:textId="77777777" w:rsidR="00200169" w:rsidRDefault="00200169" w:rsidP="00B2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A9DCA" w14:textId="77777777" w:rsidR="00200169" w:rsidRDefault="00200169" w:rsidP="00B23ABD">
      <w:pPr>
        <w:spacing w:after="0" w:line="240" w:lineRule="auto"/>
      </w:pPr>
      <w:r>
        <w:separator/>
      </w:r>
    </w:p>
  </w:footnote>
  <w:footnote w:type="continuationSeparator" w:id="0">
    <w:p w14:paraId="46F0C55E" w14:textId="77777777" w:rsidR="00200169" w:rsidRDefault="00200169" w:rsidP="00B23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48504" w14:textId="2BC1067D" w:rsidR="00B23ABD" w:rsidRDefault="00B23ABD" w:rsidP="00B23ABD">
    <w:pPr>
      <w:pStyle w:val="Header"/>
      <w:jc w:val="right"/>
    </w:pPr>
    <w:r>
      <w:rPr>
        <w:noProof/>
      </w:rPr>
      <w:drawing>
        <wp:inline distT="0" distB="0" distL="0" distR="0" wp14:anchorId="2CB881E9" wp14:editId="2379B9CB">
          <wp:extent cx="1805410" cy="644496"/>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t="20477" b="21021"/>
                  <a:stretch/>
                </pic:blipFill>
                <pic:spPr bwMode="auto">
                  <a:xfrm>
                    <a:off x="0" y="0"/>
                    <a:ext cx="1827009" cy="652206"/>
                  </a:xfrm>
                  <a:prstGeom prst="rect">
                    <a:avLst/>
                  </a:prstGeom>
                  <a:ln>
                    <a:noFill/>
                  </a:ln>
                  <a:extLst>
                    <a:ext uri="{53640926-AAD7-44D8-BBD7-CCE9431645EC}">
                      <a14:shadowObscured xmlns:a14="http://schemas.microsoft.com/office/drawing/2010/main"/>
                    </a:ext>
                  </a:extLst>
                </pic:spPr>
              </pic:pic>
            </a:graphicData>
          </a:graphic>
        </wp:inline>
      </w:drawing>
    </w:r>
  </w:p>
  <w:p w14:paraId="0B628E6C" w14:textId="77777777" w:rsidR="0043582A" w:rsidRDefault="0043582A" w:rsidP="00B23AB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1A99"/>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D4368DF"/>
    <w:multiLevelType w:val="hybridMultilevel"/>
    <w:tmpl w:val="00480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03EA0"/>
    <w:multiLevelType w:val="hybridMultilevel"/>
    <w:tmpl w:val="8D100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83CA3"/>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8815334"/>
    <w:multiLevelType w:val="hybridMultilevel"/>
    <w:tmpl w:val="7F08F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352E6"/>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9C96B98"/>
    <w:multiLevelType w:val="hybridMultilevel"/>
    <w:tmpl w:val="7B70D5D6"/>
    <w:lvl w:ilvl="0" w:tplc="05F025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515F1"/>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CFD4BDF"/>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B3A8F"/>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27A5E2F"/>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3D265F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D242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D470FF"/>
    <w:multiLevelType w:val="hybridMultilevel"/>
    <w:tmpl w:val="5E4E7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567F4C"/>
    <w:multiLevelType w:val="hybridMultilevel"/>
    <w:tmpl w:val="2230E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50061"/>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74A49"/>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B6769"/>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4A3B6F1E"/>
    <w:multiLevelType w:val="hybridMultilevel"/>
    <w:tmpl w:val="4E12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8B0660"/>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4D8D6976"/>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FD5407"/>
    <w:multiLevelType w:val="hybridMultilevel"/>
    <w:tmpl w:val="6600A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3568FD"/>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538603D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016519"/>
    <w:multiLevelType w:val="hybridMultilevel"/>
    <w:tmpl w:val="83F4B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3668C"/>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5EA35043"/>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5F102F7E"/>
    <w:multiLevelType w:val="hybridMultilevel"/>
    <w:tmpl w:val="9790F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477114"/>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05F735F"/>
    <w:multiLevelType w:val="hybridMultilevel"/>
    <w:tmpl w:val="641A8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A866EA"/>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6FFB3CE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09552F"/>
    <w:multiLevelType w:val="hybridMultilevel"/>
    <w:tmpl w:val="4538F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D3BA9"/>
    <w:multiLevelType w:val="hybridMultilevel"/>
    <w:tmpl w:val="11F2E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781DCE"/>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5296111">
    <w:abstractNumId w:val="4"/>
  </w:num>
  <w:num w:numId="2" w16cid:durableId="625433831">
    <w:abstractNumId w:val="33"/>
  </w:num>
  <w:num w:numId="3" w16cid:durableId="1446576686">
    <w:abstractNumId w:val="24"/>
  </w:num>
  <w:num w:numId="4" w16cid:durableId="1489444416">
    <w:abstractNumId w:val="1"/>
  </w:num>
  <w:num w:numId="5" w16cid:durableId="499852887">
    <w:abstractNumId w:val="13"/>
  </w:num>
  <w:num w:numId="6" w16cid:durableId="843739835">
    <w:abstractNumId w:val="20"/>
  </w:num>
  <w:num w:numId="7" w16cid:durableId="1683699389">
    <w:abstractNumId w:val="29"/>
  </w:num>
  <w:num w:numId="8" w16cid:durableId="1426150073">
    <w:abstractNumId w:val="34"/>
  </w:num>
  <w:num w:numId="9" w16cid:durableId="409038085">
    <w:abstractNumId w:val="0"/>
  </w:num>
  <w:num w:numId="10" w16cid:durableId="524637363">
    <w:abstractNumId w:val="12"/>
  </w:num>
  <w:num w:numId="11" w16cid:durableId="1333028462">
    <w:abstractNumId w:val="15"/>
  </w:num>
  <w:num w:numId="12" w16cid:durableId="1052000505">
    <w:abstractNumId w:val="8"/>
  </w:num>
  <w:num w:numId="13" w16cid:durableId="549995698">
    <w:abstractNumId w:val="27"/>
  </w:num>
  <w:num w:numId="14" w16cid:durableId="1613319567">
    <w:abstractNumId w:val="31"/>
  </w:num>
  <w:num w:numId="15" w16cid:durableId="1869483610">
    <w:abstractNumId w:val="11"/>
  </w:num>
  <w:num w:numId="16" w16cid:durableId="1127473">
    <w:abstractNumId w:val="16"/>
  </w:num>
  <w:num w:numId="17" w16cid:durableId="1787388673">
    <w:abstractNumId w:val="23"/>
  </w:num>
  <w:num w:numId="18" w16cid:durableId="685251782">
    <w:abstractNumId w:val="25"/>
  </w:num>
  <w:num w:numId="19" w16cid:durableId="218520937">
    <w:abstractNumId w:val="22"/>
  </w:num>
  <w:num w:numId="20" w16cid:durableId="1027215217">
    <w:abstractNumId w:val="5"/>
  </w:num>
  <w:num w:numId="21" w16cid:durableId="124659302">
    <w:abstractNumId w:val="3"/>
  </w:num>
  <w:num w:numId="22" w16cid:durableId="24137319">
    <w:abstractNumId w:val="26"/>
  </w:num>
  <w:num w:numId="23" w16cid:durableId="286550259">
    <w:abstractNumId w:val="10"/>
  </w:num>
  <w:num w:numId="24" w16cid:durableId="1172453629">
    <w:abstractNumId w:val="28"/>
  </w:num>
  <w:num w:numId="25" w16cid:durableId="1653488569">
    <w:abstractNumId w:val="7"/>
  </w:num>
  <w:num w:numId="26" w16cid:durableId="935405968">
    <w:abstractNumId w:val="30"/>
  </w:num>
  <w:num w:numId="27" w16cid:durableId="731149575">
    <w:abstractNumId w:val="17"/>
  </w:num>
  <w:num w:numId="28" w16cid:durableId="1225216098">
    <w:abstractNumId w:val="9"/>
  </w:num>
  <w:num w:numId="29" w16cid:durableId="2006274038">
    <w:abstractNumId w:val="19"/>
  </w:num>
  <w:num w:numId="30" w16cid:durableId="1937978119">
    <w:abstractNumId w:val="2"/>
  </w:num>
  <w:num w:numId="31" w16cid:durableId="269360555">
    <w:abstractNumId w:val="32"/>
  </w:num>
  <w:num w:numId="32" w16cid:durableId="480737750">
    <w:abstractNumId w:val="14"/>
  </w:num>
  <w:num w:numId="33" w16cid:durableId="986981897">
    <w:abstractNumId w:val="6"/>
  </w:num>
  <w:num w:numId="34" w16cid:durableId="1927572956">
    <w:abstractNumId w:val="21"/>
  </w:num>
  <w:num w:numId="35" w16cid:durableId="4910675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AwJjAwNjczNLI1NTQyUdpeDU4uLM/DyQAkOzWgAwyG10LQAAAA=="/>
  </w:docVars>
  <w:rsids>
    <w:rsidRoot w:val="00142712"/>
    <w:rsid w:val="00037E92"/>
    <w:rsid w:val="000418A5"/>
    <w:rsid w:val="000534AC"/>
    <w:rsid w:val="00054D57"/>
    <w:rsid w:val="00056BA6"/>
    <w:rsid w:val="00056C98"/>
    <w:rsid w:val="00062485"/>
    <w:rsid w:val="000673DA"/>
    <w:rsid w:val="00075EA8"/>
    <w:rsid w:val="00081A4D"/>
    <w:rsid w:val="00096E75"/>
    <w:rsid w:val="000A5A7B"/>
    <w:rsid w:val="000B039B"/>
    <w:rsid w:val="000C5AC7"/>
    <w:rsid w:val="000C6520"/>
    <w:rsid w:val="000D7A73"/>
    <w:rsid w:val="00106B9D"/>
    <w:rsid w:val="00116EF6"/>
    <w:rsid w:val="00120DAE"/>
    <w:rsid w:val="0012175B"/>
    <w:rsid w:val="00124028"/>
    <w:rsid w:val="0013417E"/>
    <w:rsid w:val="00142712"/>
    <w:rsid w:val="00153AAF"/>
    <w:rsid w:val="001554A2"/>
    <w:rsid w:val="0018066A"/>
    <w:rsid w:val="001837CF"/>
    <w:rsid w:val="00184472"/>
    <w:rsid w:val="00194441"/>
    <w:rsid w:val="00194BF2"/>
    <w:rsid w:val="00195CF5"/>
    <w:rsid w:val="001A0C59"/>
    <w:rsid w:val="001A7A16"/>
    <w:rsid w:val="001B3D9F"/>
    <w:rsid w:val="001B466F"/>
    <w:rsid w:val="001B474F"/>
    <w:rsid w:val="001D6048"/>
    <w:rsid w:val="001F2F89"/>
    <w:rsid w:val="001F4FDD"/>
    <w:rsid w:val="00200169"/>
    <w:rsid w:val="00211FB1"/>
    <w:rsid w:val="00215E26"/>
    <w:rsid w:val="00280427"/>
    <w:rsid w:val="00296610"/>
    <w:rsid w:val="00297196"/>
    <w:rsid w:val="002B1190"/>
    <w:rsid w:val="002B278A"/>
    <w:rsid w:val="002B413F"/>
    <w:rsid w:val="002C0176"/>
    <w:rsid w:val="002C2F13"/>
    <w:rsid w:val="002D7AB3"/>
    <w:rsid w:val="002D7C56"/>
    <w:rsid w:val="002E42FB"/>
    <w:rsid w:val="002F1A8D"/>
    <w:rsid w:val="002F4EFF"/>
    <w:rsid w:val="00301B9B"/>
    <w:rsid w:val="00307881"/>
    <w:rsid w:val="00330553"/>
    <w:rsid w:val="00333B32"/>
    <w:rsid w:val="00333B3A"/>
    <w:rsid w:val="00341051"/>
    <w:rsid w:val="00351704"/>
    <w:rsid w:val="00351859"/>
    <w:rsid w:val="00353F6A"/>
    <w:rsid w:val="003631F4"/>
    <w:rsid w:val="00363DEF"/>
    <w:rsid w:val="00365592"/>
    <w:rsid w:val="00373057"/>
    <w:rsid w:val="003A19D9"/>
    <w:rsid w:val="003B0B00"/>
    <w:rsid w:val="003B396F"/>
    <w:rsid w:val="003C268A"/>
    <w:rsid w:val="003D6FB1"/>
    <w:rsid w:val="003E3382"/>
    <w:rsid w:val="003E37FE"/>
    <w:rsid w:val="003F217C"/>
    <w:rsid w:val="003F2380"/>
    <w:rsid w:val="00411434"/>
    <w:rsid w:val="004122A7"/>
    <w:rsid w:val="00414CB7"/>
    <w:rsid w:val="0043582A"/>
    <w:rsid w:val="004550ED"/>
    <w:rsid w:val="00457267"/>
    <w:rsid w:val="00461E7F"/>
    <w:rsid w:val="00462099"/>
    <w:rsid w:val="004817CE"/>
    <w:rsid w:val="0048420F"/>
    <w:rsid w:val="00485D29"/>
    <w:rsid w:val="004A45CE"/>
    <w:rsid w:val="004A5B58"/>
    <w:rsid w:val="004C1463"/>
    <w:rsid w:val="004C4789"/>
    <w:rsid w:val="004D4011"/>
    <w:rsid w:val="004F17E2"/>
    <w:rsid w:val="0050177A"/>
    <w:rsid w:val="00502654"/>
    <w:rsid w:val="00513FFD"/>
    <w:rsid w:val="00543613"/>
    <w:rsid w:val="00543FD2"/>
    <w:rsid w:val="00550E02"/>
    <w:rsid w:val="00572C35"/>
    <w:rsid w:val="00587440"/>
    <w:rsid w:val="005979FB"/>
    <w:rsid w:val="005B290F"/>
    <w:rsid w:val="005B2E9C"/>
    <w:rsid w:val="005D5A73"/>
    <w:rsid w:val="005D6BAB"/>
    <w:rsid w:val="005E3BB3"/>
    <w:rsid w:val="005F0946"/>
    <w:rsid w:val="0060747F"/>
    <w:rsid w:val="006121BB"/>
    <w:rsid w:val="00620ED0"/>
    <w:rsid w:val="00626945"/>
    <w:rsid w:val="006301FF"/>
    <w:rsid w:val="006323A0"/>
    <w:rsid w:val="0063392D"/>
    <w:rsid w:val="00640EEB"/>
    <w:rsid w:val="00664B19"/>
    <w:rsid w:val="00673247"/>
    <w:rsid w:val="0067400A"/>
    <w:rsid w:val="006825FA"/>
    <w:rsid w:val="00687A55"/>
    <w:rsid w:val="00694048"/>
    <w:rsid w:val="006A3087"/>
    <w:rsid w:val="006B00C0"/>
    <w:rsid w:val="006B676B"/>
    <w:rsid w:val="006D195C"/>
    <w:rsid w:val="006D284F"/>
    <w:rsid w:val="006E58A1"/>
    <w:rsid w:val="006F050F"/>
    <w:rsid w:val="006F17A6"/>
    <w:rsid w:val="00700610"/>
    <w:rsid w:val="00702C9C"/>
    <w:rsid w:val="00703828"/>
    <w:rsid w:val="00730F4F"/>
    <w:rsid w:val="007324CA"/>
    <w:rsid w:val="00741E88"/>
    <w:rsid w:val="0074417B"/>
    <w:rsid w:val="00760017"/>
    <w:rsid w:val="007614B6"/>
    <w:rsid w:val="00786385"/>
    <w:rsid w:val="007872E9"/>
    <w:rsid w:val="00791E66"/>
    <w:rsid w:val="007B748E"/>
    <w:rsid w:val="007B7BD9"/>
    <w:rsid w:val="007C3AB3"/>
    <w:rsid w:val="007C78AA"/>
    <w:rsid w:val="007E24B5"/>
    <w:rsid w:val="00805D56"/>
    <w:rsid w:val="008169F2"/>
    <w:rsid w:val="00827FB6"/>
    <w:rsid w:val="00837257"/>
    <w:rsid w:val="00837488"/>
    <w:rsid w:val="0084609E"/>
    <w:rsid w:val="00853E30"/>
    <w:rsid w:val="00855F96"/>
    <w:rsid w:val="0085757E"/>
    <w:rsid w:val="00882791"/>
    <w:rsid w:val="008975C0"/>
    <w:rsid w:val="008B61FB"/>
    <w:rsid w:val="008D0427"/>
    <w:rsid w:val="0091166A"/>
    <w:rsid w:val="009501BA"/>
    <w:rsid w:val="00951BB7"/>
    <w:rsid w:val="0095561C"/>
    <w:rsid w:val="00965903"/>
    <w:rsid w:val="0097589A"/>
    <w:rsid w:val="009765B4"/>
    <w:rsid w:val="00977356"/>
    <w:rsid w:val="009A46EC"/>
    <w:rsid w:val="009B6ED2"/>
    <w:rsid w:val="009C4634"/>
    <w:rsid w:val="009C6184"/>
    <w:rsid w:val="009C6C7A"/>
    <w:rsid w:val="009C75C1"/>
    <w:rsid w:val="009D3987"/>
    <w:rsid w:val="009D49A9"/>
    <w:rsid w:val="00A01536"/>
    <w:rsid w:val="00A12B78"/>
    <w:rsid w:val="00A27628"/>
    <w:rsid w:val="00A3176B"/>
    <w:rsid w:val="00A36E9D"/>
    <w:rsid w:val="00A55BD5"/>
    <w:rsid w:val="00A57F59"/>
    <w:rsid w:val="00A85538"/>
    <w:rsid w:val="00AB0CCE"/>
    <w:rsid w:val="00AC21DC"/>
    <w:rsid w:val="00AE1F80"/>
    <w:rsid w:val="00AE7C39"/>
    <w:rsid w:val="00B06AC9"/>
    <w:rsid w:val="00B1127F"/>
    <w:rsid w:val="00B2081F"/>
    <w:rsid w:val="00B23ABD"/>
    <w:rsid w:val="00B269B6"/>
    <w:rsid w:val="00B27833"/>
    <w:rsid w:val="00B5451D"/>
    <w:rsid w:val="00B5684F"/>
    <w:rsid w:val="00B677C8"/>
    <w:rsid w:val="00B70FE3"/>
    <w:rsid w:val="00B72DB7"/>
    <w:rsid w:val="00B959E3"/>
    <w:rsid w:val="00B96679"/>
    <w:rsid w:val="00BA1988"/>
    <w:rsid w:val="00BB5811"/>
    <w:rsid w:val="00BB7006"/>
    <w:rsid w:val="00BC0395"/>
    <w:rsid w:val="00BD49A3"/>
    <w:rsid w:val="00BD5DD7"/>
    <w:rsid w:val="00C054EB"/>
    <w:rsid w:val="00C064B1"/>
    <w:rsid w:val="00C11F2D"/>
    <w:rsid w:val="00C14068"/>
    <w:rsid w:val="00C41983"/>
    <w:rsid w:val="00C65BAF"/>
    <w:rsid w:val="00C76635"/>
    <w:rsid w:val="00C8092F"/>
    <w:rsid w:val="00C96499"/>
    <w:rsid w:val="00CB3012"/>
    <w:rsid w:val="00CB37CA"/>
    <w:rsid w:val="00CB4E14"/>
    <w:rsid w:val="00CD4611"/>
    <w:rsid w:val="00CE2D9C"/>
    <w:rsid w:val="00CE5ECA"/>
    <w:rsid w:val="00CE7AF7"/>
    <w:rsid w:val="00CF23A3"/>
    <w:rsid w:val="00D07418"/>
    <w:rsid w:val="00D1263C"/>
    <w:rsid w:val="00D30391"/>
    <w:rsid w:val="00D348B1"/>
    <w:rsid w:val="00D52D9D"/>
    <w:rsid w:val="00D61867"/>
    <w:rsid w:val="00D61C7B"/>
    <w:rsid w:val="00D763CE"/>
    <w:rsid w:val="00D76BC4"/>
    <w:rsid w:val="00D81135"/>
    <w:rsid w:val="00DA69DE"/>
    <w:rsid w:val="00DE0F96"/>
    <w:rsid w:val="00DF24CF"/>
    <w:rsid w:val="00E04F1F"/>
    <w:rsid w:val="00E13EE4"/>
    <w:rsid w:val="00E31300"/>
    <w:rsid w:val="00E32140"/>
    <w:rsid w:val="00E3350F"/>
    <w:rsid w:val="00E51A8E"/>
    <w:rsid w:val="00E55ECF"/>
    <w:rsid w:val="00E71A99"/>
    <w:rsid w:val="00E7304F"/>
    <w:rsid w:val="00E753AC"/>
    <w:rsid w:val="00E909FB"/>
    <w:rsid w:val="00E9192A"/>
    <w:rsid w:val="00EA4480"/>
    <w:rsid w:val="00EC07D3"/>
    <w:rsid w:val="00EC680F"/>
    <w:rsid w:val="00EC6912"/>
    <w:rsid w:val="00EC77BE"/>
    <w:rsid w:val="00EC7AA3"/>
    <w:rsid w:val="00ED3F01"/>
    <w:rsid w:val="00ED6CAB"/>
    <w:rsid w:val="00EE7E53"/>
    <w:rsid w:val="00EF2291"/>
    <w:rsid w:val="00EF7AEF"/>
    <w:rsid w:val="00F05979"/>
    <w:rsid w:val="00F05B4A"/>
    <w:rsid w:val="00F1592C"/>
    <w:rsid w:val="00F23DDC"/>
    <w:rsid w:val="00F24A98"/>
    <w:rsid w:val="00F3496D"/>
    <w:rsid w:val="00F63FA1"/>
    <w:rsid w:val="00F675F2"/>
    <w:rsid w:val="00F77300"/>
    <w:rsid w:val="00F95F00"/>
    <w:rsid w:val="00FB1729"/>
    <w:rsid w:val="00FC6578"/>
    <w:rsid w:val="00FE1DEE"/>
    <w:rsid w:val="00FF497E"/>
    <w:rsid w:val="00FF4FDF"/>
    <w:rsid w:val="00FF5D67"/>
    <w:rsid w:val="00FF65E2"/>
    <w:rsid w:val="00FF7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E9715"/>
  <w15:chartTrackingRefBased/>
  <w15:docId w15:val="{A0747517-6F96-45ED-B4A2-B6179FEF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480"/>
    <w:pPr>
      <w:ind w:left="720"/>
      <w:contextualSpacing/>
    </w:pPr>
  </w:style>
  <w:style w:type="table" w:styleId="TableGrid">
    <w:name w:val="Table Grid"/>
    <w:basedOn w:val="TableNormal"/>
    <w:uiPriority w:val="39"/>
    <w:rsid w:val="007C7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78AA"/>
    <w:rPr>
      <w:color w:val="0000FF"/>
      <w:u w:val="single"/>
    </w:rPr>
  </w:style>
  <w:style w:type="character" w:styleId="UnresolvedMention">
    <w:name w:val="Unresolved Mention"/>
    <w:basedOn w:val="DefaultParagraphFont"/>
    <w:uiPriority w:val="99"/>
    <w:semiHidden/>
    <w:unhideWhenUsed/>
    <w:rsid w:val="007C78AA"/>
    <w:rPr>
      <w:color w:val="605E5C"/>
      <w:shd w:val="clear" w:color="auto" w:fill="E1DFDD"/>
    </w:rPr>
  </w:style>
  <w:style w:type="paragraph" w:styleId="Header">
    <w:name w:val="header"/>
    <w:basedOn w:val="Normal"/>
    <w:link w:val="HeaderChar"/>
    <w:uiPriority w:val="99"/>
    <w:unhideWhenUsed/>
    <w:rsid w:val="00B23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ABD"/>
  </w:style>
  <w:style w:type="paragraph" w:styleId="Footer">
    <w:name w:val="footer"/>
    <w:basedOn w:val="Normal"/>
    <w:link w:val="FooterChar"/>
    <w:uiPriority w:val="99"/>
    <w:unhideWhenUsed/>
    <w:rsid w:val="00B23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ABD"/>
  </w:style>
  <w:style w:type="character" w:styleId="FollowedHyperlink">
    <w:name w:val="FollowedHyperlink"/>
    <w:basedOn w:val="DefaultParagraphFont"/>
    <w:uiPriority w:val="99"/>
    <w:semiHidden/>
    <w:unhideWhenUsed/>
    <w:rsid w:val="0012175B"/>
    <w:rPr>
      <w:color w:val="954F72" w:themeColor="followedHyperlink"/>
      <w:u w:val="single"/>
    </w:rPr>
  </w:style>
  <w:style w:type="character" w:styleId="CommentReference">
    <w:name w:val="annotation reference"/>
    <w:basedOn w:val="DefaultParagraphFont"/>
    <w:uiPriority w:val="99"/>
    <w:semiHidden/>
    <w:unhideWhenUsed/>
    <w:rsid w:val="00E71A99"/>
    <w:rPr>
      <w:sz w:val="16"/>
      <w:szCs w:val="16"/>
    </w:rPr>
  </w:style>
  <w:style w:type="paragraph" w:styleId="CommentText">
    <w:name w:val="annotation text"/>
    <w:basedOn w:val="Normal"/>
    <w:link w:val="CommentTextChar"/>
    <w:uiPriority w:val="99"/>
    <w:unhideWhenUsed/>
    <w:rsid w:val="00E71A99"/>
    <w:pPr>
      <w:spacing w:line="240" w:lineRule="auto"/>
    </w:pPr>
    <w:rPr>
      <w:sz w:val="20"/>
      <w:szCs w:val="20"/>
    </w:rPr>
  </w:style>
  <w:style w:type="character" w:customStyle="1" w:styleId="CommentTextChar">
    <w:name w:val="Comment Text Char"/>
    <w:basedOn w:val="DefaultParagraphFont"/>
    <w:link w:val="CommentText"/>
    <w:uiPriority w:val="99"/>
    <w:rsid w:val="00E71A99"/>
    <w:rPr>
      <w:sz w:val="20"/>
      <w:szCs w:val="20"/>
    </w:rPr>
  </w:style>
  <w:style w:type="paragraph" w:styleId="CommentSubject">
    <w:name w:val="annotation subject"/>
    <w:basedOn w:val="CommentText"/>
    <w:next w:val="CommentText"/>
    <w:link w:val="CommentSubjectChar"/>
    <w:uiPriority w:val="99"/>
    <w:semiHidden/>
    <w:unhideWhenUsed/>
    <w:rsid w:val="00E71A99"/>
    <w:rPr>
      <w:b/>
      <w:bCs/>
    </w:rPr>
  </w:style>
  <w:style w:type="character" w:customStyle="1" w:styleId="CommentSubjectChar">
    <w:name w:val="Comment Subject Char"/>
    <w:basedOn w:val="CommentTextChar"/>
    <w:link w:val="CommentSubject"/>
    <w:uiPriority w:val="99"/>
    <w:semiHidden/>
    <w:rsid w:val="00E71A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9232">
      <w:bodyDiv w:val="1"/>
      <w:marLeft w:val="0"/>
      <w:marRight w:val="0"/>
      <w:marTop w:val="0"/>
      <w:marBottom w:val="0"/>
      <w:divBdr>
        <w:top w:val="none" w:sz="0" w:space="0" w:color="auto"/>
        <w:left w:val="none" w:sz="0" w:space="0" w:color="auto"/>
        <w:bottom w:val="none" w:sz="0" w:space="0" w:color="auto"/>
        <w:right w:val="none" w:sz="0" w:space="0" w:color="auto"/>
      </w:divBdr>
    </w:div>
    <w:div w:id="95027951">
      <w:bodyDiv w:val="1"/>
      <w:marLeft w:val="0"/>
      <w:marRight w:val="0"/>
      <w:marTop w:val="0"/>
      <w:marBottom w:val="0"/>
      <w:divBdr>
        <w:top w:val="none" w:sz="0" w:space="0" w:color="auto"/>
        <w:left w:val="none" w:sz="0" w:space="0" w:color="auto"/>
        <w:bottom w:val="none" w:sz="0" w:space="0" w:color="auto"/>
        <w:right w:val="none" w:sz="0" w:space="0" w:color="auto"/>
      </w:divBdr>
    </w:div>
    <w:div w:id="245068916">
      <w:bodyDiv w:val="1"/>
      <w:marLeft w:val="0"/>
      <w:marRight w:val="0"/>
      <w:marTop w:val="0"/>
      <w:marBottom w:val="0"/>
      <w:divBdr>
        <w:top w:val="none" w:sz="0" w:space="0" w:color="auto"/>
        <w:left w:val="none" w:sz="0" w:space="0" w:color="auto"/>
        <w:bottom w:val="none" w:sz="0" w:space="0" w:color="auto"/>
        <w:right w:val="none" w:sz="0" w:space="0" w:color="auto"/>
      </w:divBdr>
    </w:div>
    <w:div w:id="325673638">
      <w:bodyDiv w:val="1"/>
      <w:marLeft w:val="0"/>
      <w:marRight w:val="0"/>
      <w:marTop w:val="0"/>
      <w:marBottom w:val="0"/>
      <w:divBdr>
        <w:top w:val="none" w:sz="0" w:space="0" w:color="auto"/>
        <w:left w:val="none" w:sz="0" w:space="0" w:color="auto"/>
        <w:bottom w:val="none" w:sz="0" w:space="0" w:color="auto"/>
        <w:right w:val="none" w:sz="0" w:space="0" w:color="auto"/>
      </w:divBdr>
    </w:div>
    <w:div w:id="527331875">
      <w:bodyDiv w:val="1"/>
      <w:marLeft w:val="0"/>
      <w:marRight w:val="0"/>
      <w:marTop w:val="0"/>
      <w:marBottom w:val="0"/>
      <w:divBdr>
        <w:top w:val="none" w:sz="0" w:space="0" w:color="auto"/>
        <w:left w:val="none" w:sz="0" w:space="0" w:color="auto"/>
        <w:bottom w:val="none" w:sz="0" w:space="0" w:color="auto"/>
        <w:right w:val="none" w:sz="0" w:space="0" w:color="auto"/>
      </w:divBdr>
    </w:div>
    <w:div w:id="669597029">
      <w:bodyDiv w:val="1"/>
      <w:marLeft w:val="0"/>
      <w:marRight w:val="0"/>
      <w:marTop w:val="0"/>
      <w:marBottom w:val="0"/>
      <w:divBdr>
        <w:top w:val="none" w:sz="0" w:space="0" w:color="auto"/>
        <w:left w:val="none" w:sz="0" w:space="0" w:color="auto"/>
        <w:bottom w:val="none" w:sz="0" w:space="0" w:color="auto"/>
        <w:right w:val="none" w:sz="0" w:space="0" w:color="auto"/>
      </w:divBdr>
      <w:divsChild>
        <w:div w:id="1056852194">
          <w:marLeft w:val="0"/>
          <w:marRight w:val="0"/>
          <w:marTop w:val="0"/>
          <w:marBottom w:val="285"/>
          <w:divBdr>
            <w:top w:val="none" w:sz="0" w:space="0" w:color="auto"/>
            <w:left w:val="none" w:sz="0" w:space="0" w:color="auto"/>
            <w:bottom w:val="none" w:sz="0" w:space="0" w:color="auto"/>
            <w:right w:val="none" w:sz="0" w:space="0" w:color="auto"/>
          </w:divBdr>
        </w:div>
      </w:divsChild>
    </w:div>
    <w:div w:id="715742790">
      <w:bodyDiv w:val="1"/>
      <w:marLeft w:val="0"/>
      <w:marRight w:val="0"/>
      <w:marTop w:val="0"/>
      <w:marBottom w:val="0"/>
      <w:divBdr>
        <w:top w:val="none" w:sz="0" w:space="0" w:color="auto"/>
        <w:left w:val="none" w:sz="0" w:space="0" w:color="auto"/>
        <w:bottom w:val="none" w:sz="0" w:space="0" w:color="auto"/>
        <w:right w:val="none" w:sz="0" w:space="0" w:color="auto"/>
      </w:divBdr>
    </w:div>
    <w:div w:id="734670349">
      <w:bodyDiv w:val="1"/>
      <w:marLeft w:val="0"/>
      <w:marRight w:val="0"/>
      <w:marTop w:val="0"/>
      <w:marBottom w:val="0"/>
      <w:divBdr>
        <w:top w:val="none" w:sz="0" w:space="0" w:color="auto"/>
        <w:left w:val="none" w:sz="0" w:space="0" w:color="auto"/>
        <w:bottom w:val="none" w:sz="0" w:space="0" w:color="auto"/>
        <w:right w:val="none" w:sz="0" w:space="0" w:color="auto"/>
      </w:divBdr>
    </w:div>
    <w:div w:id="790048391">
      <w:bodyDiv w:val="1"/>
      <w:marLeft w:val="0"/>
      <w:marRight w:val="0"/>
      <w:marTop w:val="0"/>
      <w:marBottom w:val="0"/>
      <w:divBdr>
        <w:top w:val="none" w:sz="0" w:space="0" w:color="auto"/>
        <w:left w:val="none" w:sz="0" w:space="0" w:color="auto"/>
        <w:bottom w:val="none" w:sz="0" w:space="0" w:color="auto"/>
        <w:right w:val="none" w:sz="0" w:space="0" w:color="auto"/>
      </w:divBdr>
    </w:div>
    <w:div w:id="1128621852">
      <w:bodyDiv w:val="1"/>
      <w:marLeft w:val="0"/>
      <w:marRight w:val="0"/>
      <w:marTop w:val="0"/>
      <w:marBottom w:val="0"/>
      <w:divBdr>
        <w:top w:val="none" w:sz="0" w:space="0" w:color="auto"/>
        <w:left w:val="none" w:sz="0" w:space="0" w:color="auto"/>
        <w:bottom w:val="none" w:sz="0" w:space="0" w:color="auto"/>
        <w:right w:val="none" w:sz="0" w:space="0" w:color="auto"/>
      </w:divBdr>
    </w:div>
    <w:div w:id="1146975983">
      <w:bodyDiv w:val="1"/>
      <w:marLeft w:val="0"/>
      <w:marRight w:val="0"/>
      <w:marTop w:val="0"/>
      <w:marBottom w:val="0"/>
      <w:divBdr>
        <w:top w:val="none" w:sz="0" w:space="0" w:color="auto"/>
        <w:left w:val="none" w:sz="0" w:space="0" w:color="auto"/>
        <w:bottom w:val="none" w:sz="0" w:space="0" w:color="auto"/>
        <w:right w:val="none" w:sz="0" w:space="0" w:color="auto"/>
      </w:divBdr>
    </w:div>
    <w:div w:id="1384017163">
      <w:bodyDiv w:val="1"/>
      <w:marLeft w:val="0"/>
      <w:marRight w:val="0"/>
      <w:marTop w:val="0"/>
      <w:marBottom w:val="0"/>
      <w:divBdr>
        <w:top w:val="none" w:sz="0" w:space="0" w:color="auto"/>
        <w:left w:val="none" w:sz="0" w:space="0" w:color="auto"/>
        <w:bottom w:val="none" w:sz="0" w:space="0" w:color="auto"/>
        <w:right w:val="none" w:sz="0" w:space="0" w:color="auto"/>
      </w:divBdr>
    </w:div>
    <w:div w:id="1500999476">
      <w:bodyDiv w:val="1"/>
      <w:marLeft w:val="0"/>
      <w:marRight w:val="0"/>
      <w:marTop w:val="0"/>
      <w:marBottom w:val="0"/>
      <w:divBdr>
        <w:top w:val="none" w:sz="0" w:space="0" w:color="auto"/>
        <w:left w:val="none" w:sz="0" w:space="0" w:color="auto"/>
        <w:bottom w:val="none" w:sz="0" w:space="0" w:color="auto"/>
        <w:right w:val="none" w:sz="0" w:space="0" w:color="auto"/>
      </w:divBdr>
    </w:div>
    <w:div w:id="1543251539">
      <w:bodyDiv w:val="1"/>
      <w:marLeft w:val="0"/>
      <w:marRight w:val="0"/>
      <w:marTop w:val="0"/>
      <w:marBottom w:val="0"/>
      <w:divBdr>
        <w:top w:val="none" w:sz="0" w:space="0" w:color="auto"/>
        <w:left w:val="none" w:sz="0" w:space="0" w:color="auto"/>
        <w:bottom w:val="none" w:sz="0" w:space="0" w:color="auto"/>
        <w:right w:val="none" w:sz="0" w:space="0" w:color="auto"/>
      </w:divBdr>
    </w:div>
    <w:div w:id="1580674027">
      <w:bodyDiv w:val="1"/>
      <w:marLeft w:val="0"/>
      <w:marRight w:val="0"/>
      <w:marTop w:val="0"/>
      <w:marBottom w:val="0"/>
      <w:divBdr>
        <w:top w:val="none" w:sz="0" w:space="0" w:color="auto"/>
        <w:left w:val="none" w:sz="0" w:space="0" w:color="auto"/>
        <w:bottom w:val="none" w:sz="0" w:space="0" w:color="auto"/>
        <w:right w:val="none" w:sz="0" w:space="0" w:color="auto"/>
      </w:divBdr>
    </w:div>
    <w:div w:id="1644652701">
      <w:bodyDiv w:val="1"/>
      <w:marLeft w:val="0"/>
      <w:marRight w:val="0"/>
      <w:marTop w:val="0"/>
      <w:marBottom w:val="0"/>
      <w:divBdr>
        <w:top w:val="none" w:sz="0" w:space="0" w:color="auto"/>
        <w:left w:val="none" w:sz="0" w:space="0" w:color="auto"/>
        <w:bottom w:val="none" w:sz="0" w:space="0" w:color="auto"/>
        <w:right w:val="none" w:sz="0" w:space="0" w:color="auto"/>
      </w:divBdr>
    </w:div>
    <w:div w:id="1805460822">
      <w:bodyDiv w:val="1"/>
      <w:marLeft w:val="0"/>
      <w:marRight w:val="0"/>
      <w:marTop w:val="0"/>
      <w:marBottom w:val="0"/>
      <w:divBdr>
        <w:top w:val="none" w:sz="0" w:space="0" w:color="auto"/>
        <w:left w:val="none" w:sz="0" w:space="0" w:color="auto"/>
        <w:bottom w:val="none" w:sz="0" w:space="0" w:color="auto"/>
        <w:right w:val="none" w:sz="0" w:space="0" w:color="auto"/>
      </w:divBdr>
    </w:div>
    <w:div w:id="203865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danareksasekuritas.co.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anina.kamaratih@brids.co.id" TargetMode="External"/><Relationship Id="rId5" Type="http://schemas.openxmlformats.org/officeDocument/2006/relationships/webSettings" Target="webSettings.xml"/><Relationship Id="rId10" Type="http://schemas.openxmlformats.org/officeDocument/2006/relationships/hyperlink" Target="mailto:agam.pratama@brids.co.id" TargetMode="External"/><Relationship Id="rId4" Type="http://schemas.openxmlformats.org/officeDocument/2006/relationships/settings" Target="settings.xml"/><Relationship Id="rId9" Type="http://schemas.openxmlformats.org/officeDocument/2006/relationships/hyperlink" Target="mailto:corsec-ds@bridanareksasekuritas.co.i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EB99F-8F64-48C4-AF91-9651D58D8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Agam Satria</dc:creator>
  <cp:keywords/>
  <dc:description/>
  <cp:lastModifiedBy>Agam Satria Pratama</cp:lastModifiedBy>
  <cp:revision>8</cp:revision>
  <cp:lastPrinted>2021-05-31T08:53:00Z</cp:lastPrinted>
  <dcterms:created xsi:type="dcterms:W3CDTF">2022-08-03T07:18:00Z</dcterms:created>
  <dcterms:modified xsi:type="dcterms:W3CDTF">2022-08-03T10:33:00Z</dcterms:modified>
</cp:coreProperties>
</file>