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B62" w14:textId="2E28779E" w:rsidR="00ED6CAB" w:rsidRPr="004E60EB" w:rsidRDefault="00081A4D" w:rsidP="00FE6ABA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4E60EB">
        <w:rPr>
          <w:rFonts w:cstheme="minorHAnsi"/>
          <w:b/>
          <w:bCs/>
          <w:sz w:val="24"/>
          <w:szCs w:val="24"/>
          <w:lang w:val="id-ID"/>
        </w:rPr>
        <w:t>SIARAN PERS</w:t>
      </w:r>
    </w:p>
    <w:p w14:paraId="7A232B49" w14:textId="6C481FF5" w:rsidR="00CD4C8A" w:rsidRPr="004E60EB" w:rsidRDefault="00CD4C8A" w:rsidP="006A56E8">
      <w:pPr>
        <w:pStyle w:val="NoSpacing"/>
        <w:jc w:val="center"/>
        <w:rPr>
          <w:rFonts w:cstheme="minorHAnsi"/>
          <w:b/>
          <w:bCs/>
          <w:sz w:val="26"/>
          <w:szCs w:val="26"/>
          <w:lang w:val="id-ID"/>
        </w:rPr>
      </w:pPr>
    </w:p>
    <w:p w14:paraId="25FEF20A" w14:textId="256B6DD4" w:rsidR="00CD4C8A" w:rsidRPr="004E60EB" w:rsidRDefault="00CD4C8A" w:rsidP="00B54BA5">
      <w:pPr>
        <w:pStyle w:val="NoSpacing"/>
        <w:rPr>
          <w:rFonts w:cstheme="minorHAnsi"/>
          <w:b/>
          <w:bCs/>
          <w:sz w:val="26"/>
          <w:szCs w:val="26"/>
          <w:lang w:val="id-ID"/>
        </w:rPr>
      </w:pPr>
      <w:r w:rsidRPr="004E60EB">
        <w:rPr>
          <w:rFonts w:cstheme="minorHAnsi"/>
          <w:b/>
          <w:bCs/>
          <w:sz w:val="26"/>
          <w:szCs w:val="26"/>
          <w:lang w:val="id-ID"/>
        </w:rPr>
        <w:t xml:space="preserve">Kinerja Bisnis </w:t>
      </w:r>
      <w:proofErr w:type="spellStart"/>
      <w:r w:rsidRPr="004E60EB">
        <w:rPr>
          <w:rFonts w:cstheme="minorHAnsi"/>
          <w:b/>
          <w:bCs/>
          <w:i/>
          <w:iCs/>
          <w:sz w:val="26"/>
          <w:szCs w:val="26"/>
          <w:lang w:val="id-ID"/>
        </w:rPr>
        <w:t>Brokerage</w:t>
      </w:r>
      <w:proofErr w:type="spellEnd"/>
      <w:r w:rsidRPr="004E60EB">
        <w:rPr>
          <w:rFonts w:cstheme="minorHAnsi"/>
          <w:b/>
          <w:bCs/>
          <w:sz w:val="26"/>
          <w:szCs w:val="26"/>
          <w:lang w:val="id-ID"/>
        </w:rPr>
        <w:t xml:space="preserve"> BRI Danareksa Sekuritas </w:t>
      </w:r>
      <w:r w:rsidR="00CE31C1" w:rsidRPr="004E60EB">
        <w:rPr>
          <w:rFonts w:cstheme="minorHAnsi"/>
          <w:b/>
          <w:bCs/>
          <w:sz w:val="26"/>
          <w:szCs w:val="26"/>
          <w:lang w:val="id-ID"/>
        </w:rPr>
        <w:t>Melesat</w:t>
      </w:r>
      <w:r w:rsidRPr="004E60EB">
        <w:rPr>
          <w:rFonts w:cstheme="minorHAnsi"/>
          <w:b/>
          <w:bCs/>
          <w:sz w:val="26"/>
          <w:szCs w:val="26"/>
          <w:lang w:val="id-ID"/>
        </w:rPr>
        <w:t xml:space="preserve"> di 2022</w:t>
      </w:r>
      <w:r w:rsidR="00F73F97" w:rsidRPr="004E60EB">
        <w:rPr>
          <w:rFonts w:cstheme="minorHAnsi"/>
          <w:b/>
          <w:bCs/>
          <w:sz w:val="26"/>
          <w:szCs w:val="26"/>
          <w:lang w:val="id-ID"/>
        </w:rPr>
        <w:t xml:space="preserve">, Lampaui Pertumbuhan Transaksi </w:t>
      </w:r>
      <w:proofErr w:type="spellStart"/>
      <w:r w:rsidR="00F73F97" w:rsidRPr="004E60EB">
        <w:rPr>
          <w:rFonts w:cstheme="minorHAnsi"/>
          <w:b/>
          <w:bCs/>
          <w:i/>
          <w:iCs/>
          <w:sz w:val="26"/>
          <w:szCs w:val="26"/>
          <w:lang w:val="id-ID"/>
        </w:rPr>
        <w:t>Brokerage</w:t>
      </w:r>
      <w:proofErr w:type="spellEnd"/>
      <w:r w:rsidR="00F73F97" w:rsidRPr="004E60EB">
        <w:rPr>
          <w:rFonts w:cstheme="minorHAnsi"/>
          <w:b/>
          <w:bCs/>
          <w:sz w:val="26"/>
          <w:szCs w:val="26"/>
          <w:lang w:val="id-ID"/>
        </w:rPr>
        <w:t xml:space="preserve"> di Pasar</w:t>
      </w:r>
      <w:r w:rsidR="00B14B41" w:rsidRPr="004E60EB">
        <w:rPr>
          <w:rFonts w:cstheme="minorHAnsi"/>
          <w:b/>
          <w:bCs/>
          <w:sz w:val="26"/>
          <w:szCs w:val="26"/>
          <w:lang w:val="id-ID"/>
        </w:rPr>
        <w:t xml:space="preserve"> Modal</w:t>
      </w:r>
    </w:p>
    <w:p w14:paraId="692260E1" w14:textId="77777777" w:rsidR="006A56E8" w:rsidRPr="004E60EB" w:rsidRDefault="006A56E8" w:rsidP="00FE6ABA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</w:p>
    <w:p w14:paraId="200965B1" w14:textId="14CCF06E" w:rsidR="00FE6ABA" w:rsidRPr="004E60EB" w:rsidRDefault="00F86017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b/>
          <w:bCs/>
          <w:sz w:val="24"/>
          <w:szCs w:val="24"/>
          <w:lang w:val="id-ID"/>
        </w:rPr>
        <w:t>Jakarta</w:t>
      </w:r>
      <w:r w:rsidR="001837CF" w:rsidRPr="004E60EB">
        <w:rPr>
          <w:rFonts w:cstheme="minorHAnsi"/>
          <w:b/>
          <w:bCs/>
          <w:sz w:val="24"/>
          <w:szCs w:val="24"/>
          <w:lang w:val="id-ID"/>
        </w:rPr>
        <w:t xml:space="preserve">, </w:t>
      </w:r>
      <w:r w:rsidR="006A56E8" w:rsidRPr="004E60EB">
        <w:rPr>
          <w:rFonts w:cstheme="minorHAnsi"/>
          <w:b/>
          <w:bCs/>
          <w:sz w:val="24"/>
          <w:szCs w:val="24"/>
          <w:lang w:val="id-ID"/>
        </w:rPr>
        <w:t>8</w:t>
      </w:r>
      <w:r w:rsidR="001837CF" w:rsidRPr="004E60EB">
        <w:rPr>
          <w:rFonts w:cstheme="minorHAnsi"/>
          <w:b/>
          <w:bCs/>
          <w:sz w:val="24"/>
          <w:szCs w:val="24"/>
          <w:lang w:val="id-ID"/>
        </w:rPr>
        <w:t xml:space="preserve"> </w:t>
      </w:r>
      <w:r w:rsidR="00FE6ABA" w:rsidRPr="004E60EB">
        <w:rPr>
          <w:rFonts w:cstheme="minorHAnsi"/>
          <w:b/>
          <w:bCs/>
          <w:sz w:val="24"/>
          <w:szCs w:val="24"/>
          <w:lang w:val="id-ID"/>
        </w:rPr>
        <w:t>Februari</w:t>
      </w:r>
      <w:r w:rsidR="001837CF" w:rsidRPr="004E60EB">
        <w:rPr>
          <w:rFonts w:cstheme="minorHAnsi"/>
          <w:b/>
          <w:bCs/>
          <w:sz w:val="24"/>
          <w:szCs w:val="24"/>
          <w:lang w:val="id-ID"/>
        </w:rPr>
        <w:t xml:space="preserve"> 202</w:t>
      </w:r>
      <w:r w:rsidR="00FE6ABA" w:rsidRPr="004E60EB">
        <w:rPr>
          <w:rFonts w:cstheme="minorHAnsi"/>
          <w:b/>
          <w:bCs/>
          <w:sz w:val="24"/>
          <w:szCs w:val="24"/>
          <w:lang w:val="id-ID"/>
        </w:rPr>
        <w:t>3</w:t>
      </w:r>
      <w:r w:rsidR="001837CF" w:rsidRPr="004E60EB">
        <w:rPr>
          <w:rFonts w:cstheme="minorHAnsi"/>
          <w:sz w:val="24"/>
          <w:szCs w:val="24"/>
          <w:lang w:val="id-ID"/>
        </w:rPr>
        <w:t xml:space="preserve"> </w:t>
      </w:r>
      <w:r w:rsidR="001A7A16" w:rsidRPr="004E60EB">
        <w:rPr>
          <w:rFonts w:cstheme="minorHAnsi"/>
          <w:sz w:val="24"/>
          <w:szCs w:val="24"/>
          <w:lang w:val="id-ID"/>
        </w:rPr>
        <w:t>–</w:t>
      </w:r>
      <w:r w:rsidR="001837CF" w:rsidRPr="004E60EB">
        <w:rPr>
          <w:rFonts w:cstheme="minorHAnsi"/>
          <w:sz w:val="24"/>
          <w:szCs w:val="24"/>
          <w:lang w:val="id-ID"/>
        </w:rPr>
        <w:t xml:space="preserve"> </w:t>
      </w:r>
      <w:r w:rsidR="00FE6ABA" w:rsidRPr="004E60EB">
        <w:rPr>
          <w:rFonts w:cstheme="minorHAnsi"/>
          <w:sz w:val="24"/>
          <w:szCs w:val="24"/>
          <w:lang w:val="id-ID"/>
        </w:rPr>
        <w:t xml:space="preserve">PT </w:t>
      </w:r>
      <w:r w:rsidR="00E3350F" w:rsidRPr="004E60EB">
        <w:rPr>
          <w:rFonts w:cstheme="minorHAnsi"/>
          <w:sz w:val="24"/>
          <w:szCs w:val="24"/>
          <w:lang w:val="id-ID"/>
        </w:rPr>
        <w:t>BRI Danareksa Sekuritas</w:t>
      </w:r>
      <w:r w:rsidR="007F0806" w:rsidRPr="004E60EB">
        <w:rPr>
          <w:rFonts w:cstheme="minorHAnsi"/>
          <w:sz w:val="24"/>
          <w:szCs w:val="24"/>
          <w:lang w:val="id-ID"/>
        </w:rPr>
        <w:t>,</w:t>
      </w:r>
      <w:r w:rsidRPr="004E60EB">
        <w:rPr>
          <w:rFonts w:cstheme="minorHAnsi"/>
          <w:sz w:val="24"/>
          <w:szCs w:val="24"/>
          <w:lang w:val="id-ID"/>
        </w:rPr>
        <w:t xml:space="preserve"> </w:t>
      </w:r>
      <w:r w:rsidR="00FE6ABA" w:rsidRPr="004E60EB">
        <w:rPr>
          <w:rFonts w:cstheme="minorHAnsi"/>
          <w:sz w:val="24"/>
          <w:szCs w:val="24"/>
          <w:lang w:val="id-ID"/>
        </w:rPr>
        <w:t xml:space="preserve">anak usaha </w:t>
      </w:r>
      <w:r w:rsidR="007301F4" w:rsidRPr="004E60EB">
        <w:rPr>
          <w:rFonts w:cstheme="minorHAnsi"/>
          <w:sz w:val="24"/>
          <w:szCs w:val="24"/>
          <w:lang w:val="id-ID"/>
        </w:rPr>
        <w:t>PT Bank Rakyat Indonesia (Persero) Tbk (BBRI) dan anggota Holding BUMN Danareksa,</w:t>
      </w:r>
      <w:r w:rsidRPr="004E60EB">
        <w:rPr>
          <w:rFonts w:cstheme="minorHAnsi"/>
          <w:sz w:val="24"/>
          <w:szCs w:val="24"/>
          <w:lang w:val="id-ID"/>
        </w:rPr>
        <w:t xml:space="preserve"> </w:t>
      </w:r>
      <w:r w:rsidR="00FE6ABA" w:rsidRPr="004E60EB">
        <w:rPr>
          <w:rFonts w:cstheme="minorHAnsi"/>
          <w:sz w:val="24"/>
          <w:szCs w:val="24"/>
          <w:lang w:val="id-ID"/>
        </w:rPr>
        <w:t xml:space="preserve">mencatatkan pertumbuhan </w:t>
      </w:r>
      <w:r w:rsidR="00B14B41" w:rsidRPr="004E60EB">
        <w:rPr>
          <w:rFonts w:cstheme="minorHAnsi"/>
          <w:sz w:val="24"/>
          <w:szCs w:val="24"/>
          <w:lang w:val="id-ID"/>
        </w:rPr>
        <w:t xml:space="preserve">yang </w:t>
      </w:r>
      <w:r w:rsidR="00F73F97" w:rsidRPr="004E60EB">
        <w:rPr>
          <w:rFonts w:cstheme="minorHAnsi"/>
          <w:sz w:val="24"/>
          <w:szCs w:val="24"/>
          <w:lang w:val="id-ID"/>
        </w:rPr>
        <w:t>agresif</w:t>
      </w:r>
      <w:r w:rsidR="00B54BA5" w:rsidRPr="004E60EB">
        <w:rPr>
          <w:rFonts w:cstheme="minorHAnsi"/>
          <w:sz w:val="24"/>
          <w:szCs w:val="24"/>
          <w:lang w:val="id-ID"/>
        </w:rPr>
        <w:t xml:space="preserve"> </w:t>
      </w:r>
      <w:r w:rsidR="00FE6ABA" w:rsidRPr="004E60EB">
        <w:rPr>
          <w:rFonts w:cstheme="minorHAnsi"/>
          <w:sz w:val="24"/>
          <w:szCs w:val="24"/>
          <w:lang w:val="id-ID"/>
        </w:rPr>
        <w:t xml:space="preserve">pada lini bisnis </w:t>
      </w:r>
      <w:proofErr w:type="spellStart"/>
      <w:r w:rsidR="00FE6ABA" w:rsidRPr="004E60EB">
        <w:rPr>
          <w:rFonts w:cstheme="minorHAnsi"/>
          <w:i/>
          <w:iCs/>
          <w:sz w:val="24"/>
          <w:szCs w:val="24"/>
          <w:lang w:val="id-ID"/>
        </w:rPr>
        <w:t>broker</w:t>
      </w:r>
      <w:r w:rsidR="00CD4C8A" w:rsidRPr="004E60EB">
        <w:rPr>
          <w:rFonts w:cstheme="minorHAnsi"/>
          <w:i/>
          <w:iCs/>
          <w:sz w:val="24"/>
          <w:szCs w:val="24"/>
          <w:lang w:val="id-ID"/>
        </w:rPr>
        <w:t>age</w:t>
      </w:r>
      <w:proofErr w:type="spellEnd"/>
      <w:r w:rsidR="00FE6ABA" w:rsidRPr="004E60EB">
        <w:rPr>
          <w:rFonts w:cstheme="minorHAnsi"/>
          <w:sz w:val="24"/>
          <w:szCs w:val="24"/>
          <w:lang w:val="id-ID"/>
        </w:rPr>
        <w:t xml:space="preserve"> di 2022,</w:t>
      </w:r>
      <w:r w:rsidR="00B14B41" w:rsidRPr="004E60EB">
        <w:rPr>
          <w:rFonts w:cstheme="minorHAnsi"/>
          <w:sz w:val="24"/>
          <w:szCs w:val="24"/>
          <w:lang w:val="id-ID"/>
        </w:rPr>
        <w:t xml:space="preserve">melampaui pertumbuhan transaksi </w:t>
      </w:r>
      <w:proofErr w:type="spellStart"/>
      <w:r w:rsidR="00B14B41"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="00B14B41" w:rsidRPr="004E60EB">
        <w:rPr>
          <w:rFonts w:cstheme="minorHAnsi"/>
          <w:sz w:val="24"/>
          <w:szCs w:val="24"/>
          <w:lang w:val="id-ID"/>
        </w:rPr>
        <w:t xml:space="preserve"> di pasar modal</w:t>
      </w:r>
      <w:r w:rsidR="00CB6326" w:rsidRPr="004E60EB">
        <w:rPr>
          <w:rFonts w:cstheme="minorHAnsi"/>
          <w:sz w:val="24"/>
          <w:szCs w:val="24"/>
          <w:lang w:val="id-ID"/>
        </w:rPr>
        <w:t xml:space="preserve"> di tahun yang sama</w:t>
      </w:r>
      <w:r w:rsidR="00B14B41" w:rsidRPr="004E60EB">
        <w:rPr>
          <w:rFonts w:cstheme="minorHAnsi"/>
          <w:sz w:val="24"/>
          <w:szCs w:val="24"/>
          <w:lang w:val="id-ID"/>
        </w:rPr>
        <w:t xml:space="preserve">. </w:t>
      </w:r>
      <w:r w:rsidR="00FE6ABA" w:rsidRPr="004E60EB">
        <w:rPr>
          <w:rFonts w:cstheme="minorHAnsi"/>
          <w:sz w:val="24"/>
          <w:szCs w:val="24"/>
          <w:lang w:val="id-ID"/>
        </w:rPr>
        <w:t>.</w:t>
      </w:r>
    </w:p>
    <w:p w14:paraId="46F6E17D" w14:textId="77777777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6A061850" w14:textId="1D6CE257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 xml:space="preserve">Sepanjang tahun 2022, kinerja </w:t>
      </w:r>
      <w:proofErr w:type="spellStart"/>
      <w:r w:rsidR="000B753E" w:rsidRPr="004E60EB">
        <w:rPr>
          <w:rFonts w:cstheme="minorHAnsi"/>
          <w:i/>
          <w:iCs/>
          <w:sz w:val="24"/>
          <w:szCs w:val="24"/>
          <w:lang w:val="id-ID"/>
        </w:rPr>
        <w:t>equity</w:t>
      </w:r>
      <w:proofErr w:type="spellEnd"/>
      <w:r w:rsidR="000B753E"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 BRI Danareksa Sekuritas melesat 55%, lebih tinggi dibandingkan kenaikan</w:t>
      </w:r>
      <w:r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="00AB49D9" w:rsidRPr="004E60EB">
        <w:rPr>
          <w:rFonts w:cstheme="minorHAnsi"/>
          <w:i/>
          <w:iCs/>
          <w:sz w:val="24"/>
          <w:szCs w:val="24"/>
          <w:lang w:val="id-ID"/>
        </w:rPr>
        <w:t>equity</w:t>
      </w:r>
      <w:proofErr w:type="spellEnd"/>
      <w:r w:rsidR="00AB49D9"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 secara industri di pasar modal RI yang hanya sebesar 10%.</w:t>
      </w:r>
    </w:p>
    <w:p w14:paraId="4DD2738A" w14:textId="77777777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62928B00" w14:textId="74652E84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i/>
          <w:iCs/>
          <w:sz w:val="24"/>
          <w:szCs w:val="24"/>
          <w:lang w:val="id-ID"/>
        </w:rPr>
        <w:t>Direktur Utama</w:t>
      </w:r>
      <w:r w:rsidRPr="004E60EB">
        <w:rPr>
          <w:rFonts w:cstheme="minorHAnsi"/>
          <w:sz w:val="24"/>
          <w:szCs w:val="24"/>
          <w:lang w:val="id-ID"/>
        </w:rPr>
        <w:t xml:space="preserve"> BRI Danareksa Sekuritas </w:t>
      </w:r>
      <w:r w:rsidRPr="004E60EB">
        <w:rPr>
          <w:rFonts w:cstheme="minorHAnsi"/>
          <w:b/>
          <w:bCs/>
          <w:sz w:val="24"/>
          <w:szCs w:val="24"/>
          <w:lang w:val="id-ID"/>
        </w:rPr>
        <w:t>Laksono Widodo</w:t>
      </w:r>
      <w:r w:rsidRPr="004E60EB">
        <w:rPr>
          <w:rFonts w:cstheme="minorHAnsi"/>
          <w:sz w:val="24"/>
          <w:szCs w:val="24"/>
          <w:lang w:val="id-ID"/>
        </w:rPr>
        <w:t xml:space="preserve"> mengata</w:t>
      </w:r>
      <w:r w:rsidR="0089098E" w:rsidRPr="004E60EB">
        <w:rPr>
          <w:rFonts w:cstheme="minorHAnsi"/>
          <w:sz w:val="24"/>
          <w:szCs w:val="24"/>
          <w:lang w:val="id-ID"/>
        </w:rPr>
        <w:t>ka</w:t>
      </w:r>
      <w:r w:rsidRPr="004E60EB">
        <w:rPr>
          <w:rFonts w:cstheme="minorHAnsi"/>
          <w:sz w:val="24"/>
          <w:szCs w:val="24"/>
          <w:lang w:val="id-ID"/>
        </w:rPr>
        <w:t>n</w:t>
      </w:r>
      <w:r w:rsidR="0089098E" w:rsidRPr="004E60EB">
        <w:rPr>
          <w:rFonts w:cstheme="minorHAnsi"/>
          <w:sz w:val="24"/>
          <w:szCs w:val="24"/>
          <w:lang w:val="id-ID"/>
        </w:rPr>
        <w:t>,</w:t>
      </w:r>
      <w:r w:rsidRPr="004E60EB">
        <w:rPr>
          <w:rFonts w:cstheme="minorHAnsi"/>
          <w:sz w:val="24"/>
          <w:szCs w:val="24"/>
          <w:lang w:val="id-ID"/>
        </w:rPr>
        <w:t xml:space="preserve"> kenaikan tersebut didukung oleh peningkatan kinerja bisnis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institutional</w:t>
      </w:r>
      <w:proofErr w:type="spellEnd"/>
      <w:r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equity</w:t>
      </w:r>
      <w:proofErr w:type="spellEnd"/>
      <w:r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 BRI Danareksa </w:t>
      </w:r>
      <w:r w:rsidR="00CB6326" w:rsidRPr="004E60EB">
        <w:rPr>
          <w:rFonts w:cstheme="minorHAnsi"/>
          <w:sz w:val="24"/>
          <w:szCs w:val="24"/>
          <w:lang w:val="id-ID"/>
        </w:rPr>
        <w:t xml:space="preserve">Sekuritas </w:t>
      </w:r>
      <w:r w:rsidRPr="004E60EB">
        <w:rPr>
          <w:rFonts w:cstheme="minorHAnsi"/>
          <w:sz w:val="24"/>
          <w:szCs w:val="24"/>
          <w:lang w:val="id-ID"/>
        </w:rPr>
        <w:t>yang signifikan yakni sebesar 133% dibandingkan dengan kenaikan di pasar sebesar 38%.</w:t>
      </w:r>
      <w:r w:rsidR="0089098E" w:rsidRPr="004E60EB">
        <w:rPr>
          <w:rFonts w:cstheme="minorHAnsi"/>
          <w:sz w:val="24"/>
          <w:szCs w:val="24"/>
          <w:lang w:val="id-ID"/>
        </w:rPr>
        <w:t xml:space="preserve"> </w:t>
      </w:r>
      <w:r w:rsidR="00CB6326" w:rsidRPr="004E60EB">
        <w:rPr>
          <w:rFonts w:cstheme="minorHAnsi"/>
          <w:sz w:val="24"/>
          <w:szCs w:val="24"/>
          <w:lang w:val="id-ID"/>
        </w:rPr>
        <w:t xml:space="preserve">Perusahaan </w:t>
      </w:r>
      <w:r w:rsidRPr="004E60EB">
        <w:rPr>
          <w:rFonts w:cstheme="minorHAnsi"/>
          <w:sz w:val="24"/>
          <w:szCs w:val="24"/>
          <w:lang w:val="id-ID"/>
        </w:rPr>
        <w:t xml:space="preserve">juga mampu mempertahankan pertumbuhan pada bisnis </w:t>
      </w:r>
      <w:r w:rsidRPr="004E60EB">
        <w:rPr>
          <w:rFonts w:cstheme="minorHAnsi"/>
          <w:i/>
          <w:iCs/>
          <w:sz w:val="24"/>
          <w:szCs w:val="24"/>
          <w:lang w:val="id-ID"/>
        </w:rPr>
        <w:t xml:space="preserve">retail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equity</w:t>
      </w:r>
      <w:proofErr w:type="spellEnd"/>
      <w:r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 meskipun pasar mengalami penurunan</w:t>
      </w:r>
      <w:r w:rsidR="009C76AF" w:rsidRPr="004E60EB">
        <w:rPr>
          <w:rFonts w:cstheme="minorHAnsi"/>
          <w:sz w:val="24"/>
          <w:szCs w:val="24"/>
          <w:lang w:val="id-ID"/>
        </w:rPr>
        <w:t>.</w:t>
      </w:r>
    </w:p>
    <w:p w14:paraId="2AEB6235" w14:textId="77777777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23235D14" w14:textId="41017308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>"Kenaikan kinerja yang memuaskan tersebut</w:t>
      </w:r>
      <w:r w:rsidR="0025635E" w:rsidRPr="004E60EB">
        <w:rPr>
          <w:rFonts w:cstheme="minorHAnsi"/>
          <w:sz w:val="24"/>
          <w:szCs w:val="24"/>
          <w:lang w:val="id-ID"/>
        </w:rPr>
        <w:t>,</w:t>
      </w:r>
      <w:r w:rsidRPr="004E60EB">
        <w:rPr>
          <w:rFonts w:cstheme="minorHAnsi"/>
          <w:sz w:val="24"/>
          <w:szCs w:val="24"/>
          <w:lang w:val="id-ID"/>
        </w:rPr>
        <w:t xml:space="preserve"> kami harapkan dapat memantapkan posisi BRI Danareksa </w:t>
      </w:r>
      <w:r w:rsidR="0025635E" w:rsidRPr="004E60EB">
        <w:rPr>
          <w:rFonts w:cstheme="minorHAnsi"/>
          <w:sz w:val="24"/>
          <w:szCs w:val="24"/>
          <w:lang w:val="id-ID"/>
        </w:rPr>
        <w:t xml:space="preserve">Sekuritas </w:t>
      </w:r>
      <w:r w:rsidRPr="004E60EB">
        <w:rPr>
          <w:rFonts w:cstheme="minorHAnsi"/>
          <w:sz w:val="24"/>
          <w:szCs w:val="24"/>
          <w:lang w:val="id-ID"/>
        </w:rPr>
        <w:t xml:space="preserve">sebagai salah satu penyedia bisnis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 terbaik di pasar modal Indonesia," </w:t>
      </w:r>
      <w:r w:rsidR="0089098E" w:rsidRPr="004E60EB">
        <w:rPr>
          <w:rFonts w:cstheme="minorHAnsi"/>
          <w:sz w:val="24"/>
          <w:szCs w:val="24"/>
          <w:lang w:val="id-ID"/>
        </w:rPr>
        <w:t xml:space="preserve">ujar </w:t>
      </w:r>
      <w:r w:rsidR="0089098E" w:rsidRPr="004E60EB">
        <w:rPr>
          <w:rFonts w:cstheme="minorHAnsi"/>
          <w:b/>
          <w:bCs/>
          <w:sz w:val="24"/>
          <w:szCs w:val="24"/>
          <w:lang w:val="id-ID"/>
        </w:rPr>
        <w:t>Laksono Widodo</w:t>
      </w:r>
      <w:r w:rsidRPr="004E60EB">
        <w:rPr>
          <w:rFonts w:cstheme="minorHAnsi"/>
          <w:sz w:val="24"/>
          <w:szCs w:val="24"/>
          <w:lang w:val="id-ID"/>
        </w:rPr>
        <w:t xml:space="preserve"> dalam keterangan </w:t>
      </w:r>
      <w:r w:rsidR="0025635E" w:rsidRPr="004E60EB">
        <w:rPr>
          <w:rFonts w:cstheme="minorHAnsi"/>
          <w:sz w:val="24"/>
          <w:szCs w:val="24"/>
          <w:lang w:val="id-ID"/>
        </w:rPr>
        <w:t>siaran pers</w:t>
      </w:r>
      <w:r w:rsidRPr="004E60EB">
        <w:rPr>
          <w:rFonts w:cstheme="minorHAnsi"/>
          <w:sz w:val="24"/>
          <w:szCs w:val="24"/>
          <w:lang w:val="id-ID"/>
        </w:rPr>
        <w:t xml:space="preserve"> di Jakarta (</w:t>
      </w:r>
      <w:r w:rsidR="0025635E" w:rsidRPr="004E60EB">
        <w:rPr>
          <w:rFonts w:cstheme="minorHAnsi"/>
          <w:sz w:val="24"/>
          <w:szCs w:val="24"/>
          <w:lang w:val="id-ID"/>
        </w:rPr>
        <w:t>8</w:t>
      </w:r>
      <w:r w:rsidRPr="004E60EB">
        <w:rPr>
          <w:rFonts w:cstheme="minorHAnsi"/>
          <w:sz w:val="24"/>
          <w:szCs w:val="24"/>
          <w:lang w:val="id-ID"/>
        </w:rPr>
        <w:t>/1/2023).</w:t>
      </w:r>
    </w:p>
    <w:p w14:paraId="1EB6893B" w14:textId="77777777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5BBB626A" w14:textId="338FA3C0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 xml:space="preserve">Laksono mengatakan, selain performa positif 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equity</w:t>
      </w:r>
      <w:proofErr w:type="spellEnd"/>
      <w:r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, dari sisi bisnis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bond</w:t>
      </w:r>
      <w:proofErr w:type="spellEnd"/>
      <w:r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, </w:t>
      </w:r>
      <w:r w:rsidR="0025635E" w:rsidRPr="004E60EB">
        <w:rPr>
          <w:rFonts w:cstheme="minorHAnsi"/>
          <w:sz w:val="24"/>
          <w:szCs w:val="24"/>
          <w:lang w:val="id-ID"/>
        </w:rPr>
        <w:t>P</w:t>
      </w:r>
      <w:r w:rsidRPr="004E60EB">
        <w:rPr>
          <w:rFonts w:cstheme="minorHAnsi"/>
          <w:sz w:val="24"/>
          <w:szCs w:val="24"/>
          <w:lang w:val="id-ID"/>
        </w:rPr>
        <w:t>erseroan juga mencatatkan kenaikan kinerja signifikan sebesar 46% dibandingkan dengan pasar yang justru turun sebesar 7%. Hal tersebut didukung oleh nilai transaksi obligasi pemerintah (surat berharga negara) yang ditangani perusahaan yang naik sebesar 29%, dan nilai transaksi obligasi korporasi (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corporate</w:t>
      </w:r>
      <w:proofErr w:type="spellEnd"/>
      <w:r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bond</w:t>
      </w:r>
      <w:proofErr w:type="spellEnd"/>
      <w:r w:rsidRPr="004E60EB">
        <w:rPr>
          <w:rFonts w:cstheme="minorHAnsi"/>
          <w:sz w:val="24"/>
          <w:szCs w:val="24"/>
          <w:lang w:val="id-ID"/>
        </w:rPr>
        <w:t>) yang naik signifikan 143%.</w:t>
      </w:r>
    </w:p>
    <w:p w14:paraId="3EBB6F60" w14:textId="77777777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37AC7ACF" w14:textId="38BA1D7D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>Berdasarkan data Bloomberg, di antara perusahaan sekuritas anggota bursa (AB) di Bursa Efek Indonesia (BEI), pangsa pasar (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market</w:t>
      </w:r>
      <w:proofErr w:type="spellEnd"/>
      <w:r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share</w:t>
      </w:r>
      <w:proofErr w:type="spellEnd"/>
      <w:r w:rsidRPr="004E60EB">
        <w:rPr>
          <w:rFonts w:cstheme="minorHAnsi"/>
          <w:i/>
          <w:iCs/>
          <w:sz w:val="24"/>
          <w:szCs w:val="24"/>
          <w:lang w:val="id-ID"/>
        </w:rPr>
        <w:t xml:space="preserve">)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bond</w:t>
      </w:r>
      <w:proofErr w:type="spellEnd"/>
      <w:r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 BRI Danareksa di 2022 naik 2,03% dan berhasil mempertahankan peringkat 1 untuk obligasi pemerintah.</w:t>
      </w:r>
    </w:p>
    <w:p w14:paraId="6EF0353B" w14:textId="3BA45E7F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10371711" w14:textId="612C5FDA" w:rsidR="00FE6ABA" w:rsidRPr="004E60EB" w:rsidRDefault="000B753E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>A</w:t>
      </w:r>
      <w:r w:rsidR="00FE6ABA" w:rsidRPr="004E60EB">
        <w:rPr>
          <w:rFonts w:cstheme="minorHAnsi"/>
          <w:sz w:val="24"/>
          <w:szCs w:val="24"/>
          <w:lang w:val="id-ID"/>
        </w:rPr>
        <w:t xml:space="preserve">dapun </w:t>
      </w:r>
      <w:proofErr w:type="spellStart"/>
      <w:r w:rsidR="00FE6ABA" w:rsidRPr="004E60EB">
        <w:rPr>
          <w:rFonts w:cstheme="minorHAnsi"/>
          <w:i/>
          <w:iCs/>
          <w:sz w:val="24"/>
          <w:szCs w:val="24"/>
          <w:lang w:val="id-ID"/>
        </w:rPr>
        <w:t>market</w:t>
      </w:r>
      <w:proofErr w:type="spellEnd"/>
      <w:r w:rsidR="00FE6ABA"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="00FE6ABA" w:rsidRPr="004E60EB">
        <w:rPr>
          <w:rFonts w:cstheme="minorHAnsi"/>
          <w:i/>
          <w:iCs/>
          <w:sz w:val="24"/>
          <w:szCs w:val="24"/>
          <w:lang w:val="id-ID"/>
        </w:rPr>
        <w:t>share</w:t>
      </w:r>
      <w:proofErr w:type="spellEnd"/>
      <w:r w:rsidR="00FE6ABA" w:rsidRPr="004E60EB">
        <w:rPr>
          <w:rFonts w:cstheme="minorHAnsi"/>
          <w:sz w:val="24"/>
          <w:szCs w:val="24"/>
          <w:lang w:val="id-ID"/>
        </w:rPr>
        <w:t xml:space="preserve"> BRI Danareksa </w:t>
      </w:r>
      <w:r w:rsidR="00CB6326" w:rsidRPr="004E60EB">
        <w:rPr>
          <w:rFonts w:cstheme="minorHAnsi"/>
          <w:sz w:val="24"/>
          <w:szCs w:val="24"/>
          <w:lang w:val="id-ID"/>
        </w:rPr>
        <w:t xml:space="preserve">Sekuritas </w:t>
      </w:r>
      <w:r w:rsidR="00FE6ABA" w:rsidRPr="004E60EB">
        <w:rPr>
          <w:rFonts w:cstheme="minorHAnsi"/>
          <w:sz w:val="24"/>
          <w:szCs w:val="24"/>
          <w:lang w:val="id-ID"/>
        </w:rPr>
        <w:t>untuk obligasi korporasi juga naik 7,30% yang membuat peringkat BRI Danareksa naik menjadi peringkat 2 dari yang sebelumnya peringkat 5 di tahun 2021.</w:t>
      </w:r>
    </w:p>
    <w:p w14:paraId="4664DCEA" w14:textId="267BDF3E" w:rsidR="00197BB7" w:rsidRPr="004E60EB" w:rsidRDefault="00197BB7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79300604" w14:textId="4263C602" w:rsidR="00197BB7" w:rsidRPr="004E60EB" w:rsidRDefault="00197BB7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08B00CA0" w14:textId="64E11E0E" w:rsidR="00197BB7" w:rsidRPr="004E60EB" w:rsidRDefault="00197BB7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2B4AE750" w14:textId="7398B4F0" w:rsidR="00197BB7" w:rsidRPr="004E60EB" w:rsidRDefault="00197BB7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446242F7" w14:textId="77777777" w:rsidR="00197BB7" w:rsidRPr="004E60EB" w:rsidRDefault="00197BB7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43234BE4" w14:textId="77777777" w:rsidR="00FE6ABA" w:rsidRPr="004E60EB" w:rsidRDefault="00FE6ABA" w:rsidP="00FE6ABA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4E60EB">
        <w:rPr>
          <w:rFonts w:cstheme="minorHAnsi"/>
          <w:b/>
          <w:bCs/>
          <w:sz w:val="24"/>
          <w:szCs w:val="24"/>
          <w:lang w:val="id-ID"/>
        </w:rPr>
        <w:lastRenderedPageBreak/>
        <w:t>Target 2023</w:t>
      </w:r>
    </w:p>
    <w:p w14:paraId="3C234E4F" w14:textId="39865F37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 xml:space="preserve">Laksono mengatakan, pada tahun 2023 ini, </w:t>
      </w:r>
      <w:r w:rsidR="00CB6326" w:rsidRPr="004E60EB">
        <w:rPr>
          <w:rFonts w:cstheme="minorHAnsi"/>
          <w:sz w:val="24"/>
          <w:szCs w:val="24"/>
          <w:lang w:val="id-ID"/>
        </w:rPr>
        <w:t xml:space="preserve">BRI Danareksa Sekuritas </w:t>
      </w:r>
      <w:r w:rsidRPr="004E60EB">
        <w:rPr>
          <w:rFonts w:cstheme="minorHAnsi"/>
          <w:sz w:val="24"/>
          <w:szCs w:val="24"/>
          <w:lang w:val="id-ID"/>
        </w:rPr>
        <w:t xml:space="preserve">menargetkan kenaikan jumlah nasabah sebesar 42% dan kenaikan jumlah transaksi sebesar 48% untuk bisnis ritel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. Sementara untuk bisnis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institutional</w:t>
      </w:r>
      <w:proofErr w:type="spellEnd"/>
      <w:r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Pr="004E60EB">
        <w:rPr>
          <w:rFonts w:cstheme="minorHAnsi"/>
          <w:sz w:val="24"/>
          <w:szCs w:val="24"/>
          <w:lang w:val="id-ID"/>
        </w:rPr>
        <w:t>, perusahaan menargetkan kenaikan transaksi sebesar 18%.</w:t>
      </w:r>
    </w:p>
    <w:p w14:paraId="317FF66E" w14:textId="77777777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151DA99D" w14:textId="1B0A15CA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>Menurut</w:t>
      </w:r>
      <w:r w:rsidR="000B753E" w:rsidRPr="004E60EB">
        <w:rPr>
          <w:rFonts w:cstheme="minorHAnsi"/>
          <w:sz w:val="24"/>
          <w:szCs w:val="24"/>
          <w:lang w:val="id-ID"/>
        </w:rPr>
        <w:t>nya</w:t>
      </w:r>
      <w:r w:rsidRPr="004E60EB">
        <w:rPr>
          <w:rFonts w:cstheme="minorHAnsi"/>
          <w:sz w:val="24"/>
          <w:szCs w:val="24"/>
          <w:lang w:val="id-ID"/>
        </w:rPr>
        <w:t xml:space="preserve">, salah satu program yang memiliki dampak baik terhadap kinerja perusahaan, khususnya kepada peningkatan transaksi  </w:t>
      </w:r>
      <w:r w:rsidR="00CB6326" w:rsidRPr="004E60EB">
        <w:rPr>
          <w:rFonts w:cstheme="minorHAnsi"/>
          <w:i/>
          <w:iCs/>
          <w:sz w:val="24"/>
          <w:szCs w:val="24"/>
          <w:lang w:val="id-ID"/>
        </w:rPr>
        <w:t xml:space="preserve">retail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 adalah program Undian Emas Logam Mulia yang terselenggara pada November dan Desember 2022</w:t>
      </w:r>
      <w:r w:rsidR="007F0806" w:rsidRPr="004E60EB">
        <w:rPr>
          <w:rFonts w:cstheme="minorHAnsi"/>
          <w:sz w:val="24"/>
          <w:szCs w:val="24"/>
          <w:lang w:val="id-ID"/>
        </w:rPr>
        <w:t>, dengan total peserta sebanyak 15.000 peserta</w:t>
      </w:r>
      <w:r w:rsidRPr="004E60EB">
        <w:rPr>
          <w:rFonts w:cstheme="minorHAnsi"/>
          <w:sz w:val="24"/>
          <w:szCs w:val="24"/>
          <w:lang w:val="id-ID"/>
        </w:rPr>
        <w:t xml:space="preserve">. Program tersebut  berdampak </w:t>
      </w:r>
      <w:r w:rsidR="00CB6326" w:rsidRPr="004E60EB">
        <w:rPr>
          <w:rFonts w:cstheme="minorHAnsi"/>
          <w:sz w:val="24"/>
          <w:szCs w:val="24"/>
          <w:lang w:val="id-ID"/>
        </w:rPr>
        <w:t>ke</w:t>
      </w:r>
      <w:r w:rsidRPr="004E60EB">
        <w:rPr>
          <w:rFonts w:cstheme="minorHAnsi"/>
          <w:sz w:val="24"/>
          <w:szCs w:val="24"/>
          <w:lang w:val="id-ID"/>
        </w:rPr>
        <w:t xml:space="preserve">pada naiknya jumlah transaksi sebesar 91% dan jumlah nasabah sebesar 102% </w:t>
      </w:r>
      <w:r w:rsidR="00CD4C8A" w:rsidRPr="004E60EB">
        <w:rPr>
          <w:rFonts w:cstheme="minorHAnsi"/>
          <w:sz w:val="24"/>
          <w:szCs w:val="24"/>
          <w:lang w:val="id-ID"/>
        </w:rPr>
        <w:t>pada akhir</w:t>
      </w:r>
      <w:r w:rsidR="00B54BA5" w:rsidRPr="004E60EB">
        <w:rPr>
          <w:rFonts w:cstheme="minorHAnsi"/>
          <w:sz w:val="24"/>
          <w:szCs w:val="24"/>
          <w:lang w:val="id-ID"/>
        </w:rPr>
        <w:t xml:space="preserve"> </w:t>
      </w:r>
      <w:r w:rsidRPr="004E60EB">
        <w:rPr>
          <w:rFonts w:cstheme="minorHAnsi"/>
          <w:sz w:val="24"/>
          <w:szCs w:val="24"/>
          <w:lang w:val="id-ID"/>
        </w:rPr>
        <w:t>periode program</w:t>
      </w:r>
      <w:r w:rsidR="00CB6326" w:rsidRPr="004E60EB">
        <w:rPr>
          <w:rFonts w:cstheme="minorHAnsi"/>
          <w:sz w:val="24"/>
          <w:szCs w:val="24"/>
          <w:lang w:val="id-ID"/>
        </w:rPr>
        <w:t>,</w:t>
      </w:r>
      <w:r w:rsidR="009C76AF" w:rsidRPr="004E60EB">
        <w:rPr>
          <w:rFonts w:cstheme="minorHAnsi"/>
          <w:sz w:val="24"/>
          <w:szCs w:val="24"/>
          <w:lang w:val="id-ID"/>
        </w:rPr>
        <w:t xml:space="preserve"> </w:t>
      </w:r>
      <w:r w:rsidR="00CD4C8A" w:rsidRPr="004E60EB">
        <w:rPr>
          <w:rFonts w:cstheme="minorHAnsi"/>
          <w:sz w:val="24"/>
          <w:szCs w:val="24"/>
          <w:lang w:val="id-ID"/>
        </w:rPr>
        <w:t>dibandingkan dengan bulan Oktober 2022</w:t>
      </w:r>
      <w:r w:rsidRPr="004E60EB">
        <w:rPr>
          <w:rFonts w:cstheme="minorHAnsi"/>
          <w:sz w:val="24"/>
          <w:szCs w:val="24"/>
          <w:lang w:val="id-ID"/>
        </w:rPr>
        <w:t>.</w:t>
      </w:r>
    </w:p>
    <w:p w14:paraId="2E00A2BC" w14:textId="77777777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696FD0B3" w14:textId="773B8597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 xml:space="preserve">Di sisi lain, berkat kinerja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="00CD4C8A"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r w:rsidR="00CD4C8A" w:rsidRPr="004E60EB">
        <w:rPr>
          <w:rFonts w:cstheme="minorHAnsi"/>
          <w:sz w:val="24"/>
          <w:szCs w:val="24"/>
          <w:lang w:val="id-ID"/>
        </w:rPr>
        <w:t>Perusahaan yang baik</w:t>
      </w:r>
      <w:r w:rsidRPr="004E60EB">
        <w:rPr>
          <w:rFonts w:cstheme="minorHAnsi"/>
          <w:sz w:val="24"/>
          <w:szCs w:val="24"/>
          <w:lang w:val="id-ID"/>
        </w:rPr>
        <w:t xml:space="preserve">, BRI Danareksa Sekuritas juga mendapatkan apresiasi bergengsi sebagai </w:t>
      </w:r>
      <w:proofErr w:type="spellStart"/>
      <w:r w:rsidRPr="004E60EB">
        <w:rPr>
          <w:rFonts w:cstheme="minorHAnsi"/>
          <w:b/>
          <w:bCs/>
          <w:i/>
          <w:iCs/>
          <w:sz w:val="24"/>
          <w:szCs w:val="24"/>
          <w:lang w:val="id-ID"/>
        </w:rPr>
        <w:t>Highly</w:t>
      </w:r>
      <w:proofErr w:type="spellEnd"/>
      <w:r w:rsidRPr="004E60EB">
        <w:rPr>
          <w:rFonts w:cstheme="minorHAnsi"/>
          <w:b/>
          <w:bCs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b/>
          <w:bCs/>
          <w:i/>
          <w:iCs/>
          <w:sz w:val="24"/>
          <w:szCs w:val="24"/>
          <w:lang w:val="id-ID"/>
        </w:rPr>
        <w:t>Ranked</w:t>
      </w:r>
      <w:proofErr w:type="spellEnd"/>
      <w:r w:rsidRPr="004E60EB">
        <w:rPr>
          <w:rFonts w:cstheme="minorHAnsi"/>
          <w:b/>
          <w:bCs/>
          <w:i/>
          <w:iCs/>
          <w:sz w:val="24"/>
          <w:szCs w:val="24"/>
          <w:lang w:val="id-ID"/>
        </w:rPr>
        <w:t xml:space="preserve"> Best </w:t>
      </w:r>
      <w:proofErr w:type="spellStart"/>
      <w:r w:rsidRPr="004E60EB">
        <w:rPr>
          <w:rFonts w:cstheme="minorHAnsi"/>
          <w:b/>
          <w:bCs/>
          <w:i/>
          <w:iCs/>
          <w:sz w:val="24"/>
          <w:szCs w:val="24"/>
          <w:lang w:val="id-ID"/>
        </w:rPr>
        <w:t>Domestic</w:t>
      </w:r>
      <w:proofErr w:type="spellEnd"/>
      <w:r w:rsidRPr="004E60EB">
        <w:rPr>
          <w:rFonts w:cstheme="minorHAnsi"/>
          <w:b/>
          <w:bCs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b/>
          <w:bCs/>
          <w:i/>
          <w:iCs/>
          <w:sz w:val="24"/>
          <w:szCs w:val="24"/>
          <w:lang w:val="id-ID"/>
        </w:rPr>
        <w:t>Brokerage</w:t>
      </w:r>
      <w:proofErr w:type="spellEnd"/>
      <w:r w:rsidRPr="004E60EB">
        <w:rPr>
          <w:rFonts w:cstheme="minorHAnsi"/>
          <w:b/>
          <w:bCs/>
          <w:i/>
          <w:iCs/>
          <w:sz w:val="24"/>
          <w:szCs w:val="24"/>
          <w:lang w:val="id-ID"/>
        </w:rPr>
        <w:t xml:space="preserve"> in Indonesia</w:t>
      </w:r>
      <w:r w:rsidRPr="004E60EB">
        <w:rPr>
          <w:rFonts w:cstheme="minorHAnsi"/>
          <w:sz w:val="24"/>
          <w:szCs w:val="24"/>
          <w:lang w:val="id-ID"/>
        </w:rPr>
        <w:t xml:space="preserve"> dalam ajang penghargaan “33rd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Annual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sz w:val="24"/>
          <w:szCs w:val="24"/>
          <w:lang w:val="id-ID"/>
        </w:rPr>
        <w:t>AsiaMoney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Brokers</w:t>
      </w:r>
      <w:proofErr w:type="spellEnd"/>
      <w:r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Poll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 2022”. Ini adalah ajang pemungutan suara yang diselenggarakan oleh salah satu media besar di Asia, </w:t>
      </w:r>
      <w:proofErr w:type="spellStart"/>
      <w:r w:rsidRPr="004E60EB">
        <w:rPr>
          <w:rFonts w:cstheme="minorHAnsi"/>
          <w:sz w:val="24"/>
          <w:szCs w:val="24"/>
          <w:lang w:val="id-ID"/>
        </w:rPr>
        <w:t>AsiaMoney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, yang bertujuan </w:t>
      </w:r>
      <w:r w:rsidR="00CD4C8A" w:rsidRPr="004E60EB">
        <w:rPr>
          <w:rFonts w:cstheme="minorHAnsi"/>
          <w:sz w:val="24"/>
          <w:szCs w:val="24"/>
          <w:lang w:val="id-ID"/>
        </w:rPr>
        <w:t xml:space="preserve">untuk </w:t>
      </w:r>
      <w:r w:rsidRPr="004E60EB">
        <w:rPr>
          <w:rFonts w:cstheme="minorHAnsi"/>
          <w:sz w:val="24"/>
          <w:szCs w:val="24"/>
          <w:lang w:val="id-ID"/>
        </w:rPr>
        <w:t xml:space="preserve">mengidentifikasi penyedia layanan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Pr="004E60EB">
        <w:rPr>
          <w:rFonts w:cstheme="minorHAnsi"/>
          <w:sz w:val="24"/>
          <w:szCs w:val="24"/>
          <w:lang w:val="id-ID"/>
        </w:rPr>
        <w:t xml:space="preserve"> terbaik di Asia, dengan melibatkan 3.000 institusi di Asia, Eropa dan Amerika Utara.</w:t>
      </w:r>
    </w:p>
    <w:p w14:paraId="01A64B08" w14:textId="77777777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72073374" w14:textId="719C6659" w:rsidR="00FE6ABA" w:rsidRPr="004E60EB" w:rsidRDefault="00FE6ABA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>“</w:t>
      </w:r>
      <w:r w:rsidR="006B15BB" w:rsidRPr="004E60EB">
        <w:rPr>
          <w:rFonts w:cstheme="minorHAnsi"/>
          <w:sz w:val="24"/>
          <w:szCs w:val="24"/>
          <w:lang w:val="id-ID"/>
        </w:rPr>
        <w:t>Ke depannya, u</w:t>
      </w:r>
      <w:r w:rsidRPr="004E60EB">
        <w:rPr>
          <w:rFonts w:cstheme="minorHAnsi"/>
          <w:sz w:val="24"/>
          <w:szCs w:val="24"/>
          <w:lang w:val="id-ID"/>
        </w:rPr>
        <w:t xml:space="preserve">ntuk terus meningkatkan kinerja bisnis </w:t>
      </w:r>
      <w:proofErr w:type="spellStart"/>
      <w:r w:rsidRPr="004E60EB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="006B15BB" w:rsidRPr="004E60EB">
        <w:rPr>
          <w:rFonts w:cstheme="minorHAnsi"/>
          <w:i/>
          <w:iCs/>
          <w:sz w:val="24"/>
          <w:szCs w:val="24"/>
          <w:lang w:val="id-ID"/>
        </w:rPr>
        <w:t xml:space="preserve"> </w:t>
      </w:r>
      <w:r w:rsidR="006B15BB" w:rsidRPr="004E60EB">
        <w:rPr>
          <w:rFonts w:cstheme="minorHAnsi"/>
          <w:sz w:val="24"/>
          <w:szCs w:val="24"/>
          <w:lang w:val="id-ID"/>
        </w:rPr>
        <w:t>Perusahaan</w:t>
      </w:r>
      <w:r w:rsidRPr="004E60EB">
        <w:rPr>
          <w:rFonts w:cstheme="minorHAnsi"/>
          <w:sz w:val="24"/>
          <w:szCs w:val="24"/>
          <w:lang w:val="id-ID"/>
        </w:rPr>
        <w:t xml:space="preserve">, tahun ini kami </w:t>
      </w:r>
      <w:r w:rsidR="006B15BB" w:rsidRPr="004E60EB">
        <w:rPr>
          <w:rFonts w:cstheme="minorHAnsi"/>
          <w:sz w:val="24"/>
          <w:szCs w:val="24"/>
          <w:lang w:val="id-ID"/>
        </w:rPr>
        <w:t xml:space="preserve">akan </w:t>
      </w:r>
      <w:r w:rsidRPr="004E60EB">
        <w:rPr>
          <w:rFonts w:cstheme="minorHAnsi"/>
          <w:sz w:val="24"/>
          <w:szCs w:val="24"/>
          <w:lang w:val="id-ID"/>
        </w:rPr>
        <w:t xml:space="preserve">menyediakan program dan penawaran menarik khusus untuk nasabah dan klien setia BRI Danareksa Sekuritas,” </w:t>
      </w:r>
      <w:r w:rsidR="00C774D1" w:rsidRPr="004E60EB">
        <w:rPr>
          <w:rFonts w:cstheme="minorHAnsi"/>
          <w:sz w:val="24"/>
          <w:szCs w:val="24"/>
          <w:lang w:val="id-ID"/>
        </w:rPr>
        <w:t>ungkap</w:t>
      </w:r>
      <w:r w:rsidRPr="004E60EB">
        <w:rPr>
          <w:rFonts w:cstheme="minorHAnsi"/>
          <w:sz w:val="24"/>
          <w:szCs w:val="24"/>
          <w:lang w:val="id-ID"/>
        </w:rPr>
        <w:t xml:space="preserve"> Laksono.</w:t>
      </w:r>
    </w:p>
    <w:p w14:paraId="1FD52D81" w14:textId="503F6409" w:rsidR="00D25AE8" w:rsidRPr="004E60EB" w:rsidRDefault="00D25AE8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04DA1DC9" w14:textId="77777777" w:rsidR="00D25AE8" w:rsidRPr="004E60EB" w:rsidRDefault="00D25AE8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19CEF324" w14:textId="7C4B02F2" w:rsidR="00CB4E14" w:rsidRPr="004E60EB" w:rsidRDefault="001837CF" w:rsidP="00394EEF">
      <w:pPr>
        <w:pStyle w:val="NoSpacing"/>
        <w:jc w:val="center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>***</w:t>
      </w:r>
    </w:p>
    <w:p w14:paraId="64BCFAF8" w14:textId="08AFC73D" w:rsidR="006B15BB" w:rsidRPr="004E60EB" w:rsidRDefault="006B15BB" w:rsidP="00394EEF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5A7B29E7" w14:textId="77777777" w:rsidR="00197BB7" w:rsidRPr="004E60EB" w:rsidRDefault="00197BB7" w:rsidP="00394EEF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562E4B78" w14:textId="71537D90" w:rsidR="002E42FB" w:rsidRPr="004E60EB" w:rsidRDefault="002E42FB" w:rsidP="00FE6ABA">
      <w:pPr>
        <w:pStyle w:val="NoSpacing"/>
        <w:jc w:val="both"/>
        <w:rPr>
          <w:rFonts w:eastAsia="Georgia" w:cstheme="minorHAnsi"/>
          <w:b/>
          <w:bCs/>
          <w:sz w:val="24"/>
          <w:szCs w:val="24"/>
          <w:u w:val="single"/>
          <w:lang w:val="id-ID"/>
        </w:rPr>
      </w:pPr>
      <w:r w:rsidRPr="004E60EB">
        <w:rPr>
          <w:rFonts w:eastAsia="Georgia" w:cstheme="minorHAnsi"/>
          <w:b/>
          <w:bCs/>
          <w:sz w:val="24"/>
          <w:szCs w:val="24"/>
          <w:u w:val="single"/>
          <w:lang w:val="id-ID"/>
        </w:rPr>
        <w:t>Tentang PT BRI Danareksa Sekuritas</w:t>
      </w:r>
      <w:r w:rsidR="00673247" w:rsidRPr="004E60EB">
        <w:rPr>
          <w:rFonts w:eastAsia="Georgia" w:cstheme="minorHAnsi"/>
          <w:b/>
          <w:bCs/>
          <w:sz w:val="24"/>
          <w:szCs w:val="24"/>
          <w:lang w:val="id-ID"/>
        </w:rPr>
        <w:t xml:space="preserve"> (</w:t>
      </w:r>
      <w:hyperlink r:id="rId8" w:history="1">
        <w:r w:rsidR="00673247" w:rsidRPr="004E60EB">
          <w:rPr>
            <w:rStyle w:val="Hyperlink"/>
            <w:rFonts w:eastAsia="Georgia" w:cstheme="minorHAnsi"/>
            <w:b/>
            <w:bCs/>
            <w:sz w:val="24"/>
            <w:szCs w:val="24"/>
            <w:u w:val="none"/>
            <w:lang w:val="id-ID"/>
          </w:rPr>
          <w:t>www.bridanareksasekuritas.co.id</w:t>
        </w:r>
      </w:hyperlink>
      <w:r w:rsidR="00673247" w:rsidRPr="004E60EB">
        <w:rPr>
          <w:rFonts w:eastAsia="Georgia" w:cstheme="minorHAnsi"/>
          <w:b/>
          <w:bCs/>
          <w:sz w:val="24"/>
          <w:szCs w:val="24"/>
          <w:lang w:val="id-ID"/>
        </w:rPr>
        <w:t>)</w:t>
      </w:r>
    </w:p>
    <w:p w14:paraId="2A1C38E0" w14:textId="77777777" w:rsidR="002E42FB" w:rsidRPr="004E60EB" w:rsidRDefault="002E42FB" w:rsidP="00FE6ABA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49121E53" w14:textId="41A9D442" w:rsidR="002E42FB" w:rsidRPr="004E60EB" w:rsidRDefault="002E42FB" w:rsidP="00FE6AB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4E60EB">
        <w:rPr>
          <w:rFonts w:eastAsia="Georgia" w:cstheme="minorHAnsi"/>
          <w:sz w:val="24"/>
          <w:szCs w:val="24"/>
          <w:lang w:val="id-ID"/>
        </w:rPr>
        <w:t xml:space="preserve">PT BRI Danareksa Sekuritas didirikan pada tahun 1992, </w:t>
      </w:r>
      <w:r w:rsidR="00F24A98" w:rsidRPr="004E60EB">
        <w:rPr>
          <w:rFonts w:eastAsia="Georgia" w:cstheme="minorHAnsi"/>
          <w:sz w:val="24"/>
          <w:szCs w:val="24"/>
          <w:lang w:val="id-ID"/>
        </w:rPr>
        <w:t>bergerak sebagai perantara perdagangan efek</w:t>
      </w:r>
      <w:r w:rsidR="002B278A" w:rsidRPr="004E60EB">
        <w:rPr>
          <w:rFonts w:eastAsia="Georgia" w:cstheme="minorHAnsi"/>
          <w:sz w:val="24"/>
          <w:szCs w:val="24"/>
          <w:lang w:val="id-ID"/>
        </w:rPr>
        <w:t>,</w:t>
      </w:r>
      <w:r w:rsidR="00F24A98" w:rsidRPr="004E60EB">
        <w:rPr>
          <w:rFonts w:eastAsia="Georgia" w:cstheme="minorHAnsi"/>
          <w:sz w:val="24"/>
          <w:szCs w:val="24"/>
          <w:lang w:val="id-ID"/>
        </w:rPr>
        <w:t xml:space="preserve"> penjamin emisi efek dan penasihat keuanga</w:t>
      </w:r>
      <w:r w:rsidR="00081A4D" w:rsidRPr="004E60EB">
        <w:rPr>
          <w:rFonts w:eastAsia="Georgia" w:cstheme="minorHAnsi"/>
          <w:sz w:val="24"/>
          <w:szCs w:val="24"/>
          <w:lang w:val="id-ID"/>
        </w:rPr>
        <w:t>n</w:t>
      </w:r>
      <w:r w:rsidR="00F24A98" w:rsidRPr="004E60EB">
        <w:rPr>
          <w:rFonts w:eastAsia="Georgia" w:cstheme="minorHAnsi"/>
          <w:sz w:val="24"/>
          <w:szCs w:val="24"/>
          <w:lang w:val="id-ID"/>
        </w:rPr>
        <w:t xml:space="preserve">, dan </w:t>
      </w:r>
      <w:r w:rsidR="00B06AC9" w:rsidRPr="004E60EB">
        <w:rPr>
          <w:rFonts w:eastAsia="Georgia" w:cstheme="minorHAnsi"/>
          <w:sz w:val="24"/>
          <w:szCs w:val="24"/>
          <w:lang w:val="id-ID"/>
        </w:rPr>
        <w:t xml:space="preserve">merupakan </w:t>
      </w:r>
      <w:r w:rsidR="00351859" w:rsidRPr="004E60EB">
        <w:rPr>
          <w:rFonts w:eastAsia="Georgia" w:cstheme="minorHAnsi"/>
          <w:sz w:val="24"/>
          <w:szCs w:val="24"/>
          <w:lang w:val="id-ID"/>
        </w:rPr>
        <w:t>perusahaan anak</w:t>
      </w:r>
      <w:r w:rsidRPr="004E60EB">
        <w:rPr>
          <w:rFonts w:eastAsia="Georgia" w:cstheme="minorHAnsi"/>
          <w:sz w:val="24"/>
          <w:szCs w:val="24"/>
          <w:lang w:val="id-ID"/>
        </w:rPr>
        <w:t xml:space="preserve"> dari PT Bank Rakyat Indonesia (Persero) Tbk (BRI</w:t>
      </w:r>
      <w:r w:rsidR="00B06AC9" w:rsidRPr="004E60EB">
        <w:rPr>
          <w:rFonts w:eastAsia="Georgia" w:cstheme="minorHAnsi"/>
          <w:sz w:val="24"/>
          <w:szCs w:val="24"/>
          <w:lang w:val="id-ID"/>
        </w:rPr>
        <w:t xml:space="preserve"> atau Bank BRI</w:t>
      </w:r>
      <w:r w:rsidRPr="004E60EB">
        <w:rPr>
          <w:rFonts w:eastAsia="Georgia" w:cstheme="minorHAnsi"/>
          <w:sz w:val="24"/>
          <w:szCs w:val="24"/>
          <w:lang w:val="id-ID"/>
        </w:rPr>
        <w:t>)</w:t>
      </w:r>
      <w:r w:rsidR="001A7A16" w:rsidRPr="004E60EB">
        <w:rPr>
          <w:rFonts w:eastAsia="Georgia" w:cstheme="minorHAnsi"/>
          <w:sz w:val="24"/>
          <w:szCs w:val="24"/>
          <w:lang w:val="id-ID"/>
        </w:rPr>
        <w:t xml:space="preserve"> dan </w:t>
      </w:r>
      <w:r w:rsidR="00351859" w:rsidRPr="004E60EB">
        <w:rPr>
          <w:rFonts w:eastAsia="Georgia" w:cstheme="minorHAnsi"/>
          <w:sz w:val="24"/>
          <w:szCs w:val="24"/>
          <w:lang w:val="id-ID"/>
        </w:rPr>
        <w:t xml:space="preserve">anggota Holding BUMN </w:t>
      </w:r>
      <w:r w:rsidR="001A7A16" w:rsidRPr="004E60EB">
        <w:rPr>
          <w:rFonts w:eastAsia="Georgia" w:cstheme="minorHAnsi"/>
          <w:sz w:val="24"/>
          <w:szCs w:val="24"/>
          <w:lang w:val="id-ID"/>
        </w:rPr>
        <w:t>Danareksa</w:t>
      </w:r>
      <w:r w:rsidRPr="004E60EB">
        <w:rPr>
          <w:rFonts w:eastAsia="Georgia" w:cstheme="minorHAnsi"/>
          <w:sz w:val="24"/>
          <w:szCs w:val="24"/>
          <w:lang w:val="id-ID"/>
        </w:rPr>
        <w:t xml:space="preserve">. Dengan pengalaman lebih dari </w:t>
      </w:r>
      <w:r w:rsidR="006B15BB" w:rsidRPr="004E60EB">
        <w:rPr>
          <w:rFonts w:eastAsia="Georgia" w:cstheme="minorHAnsi"/>
          <w:sz w:val="24"/>
          <w:szCs w:val="24"/>
          <w:lang w:val="id-ID"/>
        </w:rPr>
        <w:t>30</w:t>
      </w:r>
      <w:r w:rsidRPr="004E60EB">
        <w:rPr>
          <w:rFonts w:eastAsia="Georgia" w:cstheme="minorHAnsi"/>
          <w:sz w:val="24"/>
          <w:szCs w:val="24"/>
          <w:lang w:val="id-ID"/>
        </w:rPr>
        <w:t xml:space="preserve"> tahun sebagai </w:t>
      </w: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one</w:t>
      </w:r>
      <w:proofErr w:type="spellEnd"/>
      <w:r w:rsidRPr="004E60EB">
        <w:rPr>
          <w:rFonts w:eastAsia="Georgia" w:cstheme="minorHAnsi"/>
          <w:i/>
          <w:iCs/>
          <w:sz w:val="24"/>
          <w:szCs w:val="24"/>
          <w:lang w:val="id-ID"/>
        </w:rPr>
        <w:t xml:space="preserve"> stop </w:t>
      </w: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financial</w:t>
      </w:r>
      <w:proofErr w:type="spellEnd"/>
      <w:r w:rsidRPr="004E60EB">
        <w:rPr>
          <w:rFonts w:eastAsia="Georgia"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solution</w:t>
      </w:r>
      <w:proofErr w:type="spellEnd"/>
      <w:r w:rsidRPr="004E60EB">
        <w:rPr>
          <w:rFonts w:eastAsia="Georgia"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provider</w:t>
      </w:r>
      <w:proofErr w:type="spellEnd"/>
      <w:r w:rsidRPr="004E60EB">
        <w:rPr>
          <w:rFonts w:eastAsia="Georgia" w:cstheme="minorHAnsi"/>
          <w:sz w:val="24"/>
          <w:szCs w:val="24"/>
          <w:lang w:val="id-ID"/>
        </w:rPr>
        <w:t xml:space="preserve">, </w:t>
      </w:r>
      <w:r w:rsidR="001A7A16" w:rsidRPr="004E60EB">
        <w:rPr>
          <w:rFonts w:eastAsia="Georgia" w:cstheme="minorHAnsi"/>
          <w:sz w:val="24"/>
          <w:szCs w:val="24"/>
          <w:lang w:val="id-ID"/>
        </w:rPr>
        <w:t>perusahaan</w:t>
      </w:r>
      <w:r w:rsidRPr="004E60EB">
        <w:rPr>
          <w:rFonts w:eastAsia="Georgia" w:cstheme="minorHAnsi"/>
          <w:sz w:val="24"/>
          <w:szCs w:val="24"/>
          <w:lang w:val="id-ID"/>
        </w:rPr>
        <w:t xml:space="preserve"> telah melayani nasabah baik individual maupun institusi; domestik maupun internasional; lembaga Pemerintah maupun swasta. </w:t>
      </w:r>
      <w:r w:rsidR="00EC07D3" w:rsidRPr="004E60EB">
        <w:rPr>
          <w:rFonts w:eastAsia="Georgia" w:cstheme="minorHAnsi"/>
          <w:sz w:val="24"/>
          <w:szCs w:val="24"/>
          <w:lang w:val="id-ID"/>
        </w:rPr>
        <w:t xml:space="preserve">BRI </w:t>
      </w:r>
      <w:r w:rsidRPr="004E60EB">
        <w:rPr>
          <w:rFonts w:eastAsia="Georgia" w:cstheme="minorHAnsi"/>
          <w:sz w:val="24"/>
          <w:szCs w:val="24"/>
          <w:lang w:val="id-ID"/>
        </w:rPr>
        <w:t xml:space="preserve">Danareksa Sekuritas memiliki pengalaman terbanyak dalam menangani </w:t>
      </w:r>
      <w:proofErr w:type="spellStart"/>
      <w:r w:rsidRPr="004E60EB">
        <w:rPr>
          <w:rFonts w:eastAsia="Georgia" w:cstheme="minorHAnsi"/>
          <w:sz w:val="24"/>
          <w:szCs w:val="24"/>
          <w:lang w:val="id-ID"/>
        </w:rPr>
        <w:t>TransAsia</w:t>
      </w:r>
      <w:proofErr w:type="spellEnd"/>
      <w:r w:rsidRPr="004E60EB">
        <w:rPr>
          <w:rFonts w:eastAsia="Georgia" w:cstheme="minorHAnsi"/>
          <w:sz w:val="24"/>
          <w:szCs w:val="24"/>
          <w:lang w:val="id-ID"/>
        </w:rPr>
        <w:t xml:space="preserve"> pasar modal, baik</w:t>
      </w:r>
      <w:r w:rsidR="001A7A16" w:rsidRPr="004E60EB">
        <w:rPr>
          <w:rFonts w:eastAsia="Georgia" w:cstheme="minorHAnsi"/>
          <w:sz w:val="24"/>
          <w:szCs w:val="24"/>
          <w:lang w:val="id-ID"/>
        </w:rPr>
        <w:t xml:space="preserve"> </w:t>
      </w:r>
      <w:r w:rsidRPr="004E60EB">
        <w:rPr>
          <w:rFonts w:eastAsia="Georgia" w:cstheme="minorHAnsi"/>
          <w:sz w:val="24"/>
          <w:szCs w:val="24"/>
          <w:lang w:val="id-ID"/>
        </w:rPr>
        <w:t xml:space="preserve">sebagai </w:t>
      </w: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underwriter</w:t>
      </w:r>
      <w:proofErr w:type="spellEnd"/>
      <w:r w:rsidRPr="004E60EB">
        <w:rPr>
          <w:rFonts w:eastAsia="Georgia" w:cstheme="minorHAnsi"/>
          <w:sz w:val="24"/>
          <w:szCs w:val="24"/>
          <w:lang w:val="id-ID"/>
        </w:rPr>
        <w:t xml:space="preserve">, </w:t>
      </w:r>
      <w:r w:rsidRPr="004E60EB">
        <w:rPr>
          <w:rFonts w:eastAsia="Georgia" w:cstheme="minorHAnsi"/>
          <w:i/>
          <w:iCs/>
          <w:sz w:val="24"/>
          <w:szCs w:val="24"/>
          <w:lang w:val="id-ID"/>
        </w:rPr>
        <w:t>broker</w:t>
      </w:r>
      <w:r w:rsidRPr="004E60EB">
        <w:rPr>
          <w:rFonts w:eastAsia="Georgia" w:cstheme="minorHAnsi"/>
          <w:sz w:val="24"/>
          <w:szCs w:val="24"/>
          <w:lang w:val="id-ID"/>
        </w:rPr>
        <w:t xml:space="preserve"> dan </w:t>
      </w: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financial</w:t>
      </w:r>
      <w:proofErr w:type="spellEnd"/>
      <w:r w:rsidRPr="004E60EB">
        <w:rPr>
          <w:rFonts w:eastAsia="Georgia"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advisor</w:t>
      </w:r>
      <w:proofErr w:type="spellEnd"/>
      <w:r w:rsidRPr="004E60EB">
        <w:rPr>
          <w:rFonts w:eastAsia="Georgia" w:cstheme="minorHAnsi"/>
          <w:sz w:val="24"/>
          <w:szCs w:val="24"/>
          <w:lang w:val="id-ID"/>
        </w:rPr>
        <w:t>. Khusus untuk nasabah individu,</w:t>
      </w:r>
      <w:r w:rsidR="001A7A16" w:rsidRPr="004E60EB">
        <w:rPr>
          <w:rFonts w:eastAsia="Georgia" w:cstheme="minorHAnsi"/>
          <w:sz w:val="24"/>
          <w:szCs w:val="24"/>
          <w:lang w:val="id-ID"/>
        </w:rPr>
        <w:t xml:space="preserve"> perusahaan</w:t>
      </w:r>
      <w:r w:rsidRPr="004E60EB">
        <w:rPr>
          <w:rFonts w:eastAsia="Georgia" w:cstheme="minorHAnsi"/>
          <w:sz w:val="24"/>
          <w:szCs w:val="24"/>
          <w:lang w:val="id-ID"/>
        </w:rPr>
        <w:t xml:space="preserve"> menyediakan digital </w:t>
      </w: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multi-investment</w:t>
      </w:r>
      <w:proofErr w:type="spellEnd"/>
      <w:r w:rsidRPr="004E60EB">
        <w:rPr>
          <w:rFonts w:eastAsia="Georgia" w:cstheme="minorHAnsi"/>
          <w:i/>
          <w:iCs/>
          <w:sz w:val="24"/>
          <w:szCs w:val="24"/>
          <w:lang w:val="id-ID"/>
        </w:rPr>
        <w:t xml:space="preserve"> platform</w:t>
      </w:r>
      <w:r w:rsidRPr="004E60EB">
        <w:rPr>
          <w:rFonts w:eastAsia="Georgia" w:cstheme="minorHAnsi"/>
          <w:sz w:val="24"/>
          <w:szCs w:val="24"/>
          <w:lang w:val="id-ID"/>
        </w:rPr>
        <w:t xml:space="preserve"> yang terintegrasi dan memudahkan nasabah dalam bertransaksi beragam produk pasar modal. </w:t>
      </w:r>
    </w:p>
    <w:p w14:paraId="44EA54F7" w14:textId="42036C58" w:rsidR="00F23DDC" w:rsidRPr="004E60EB" w:rsidRDefault="00F23DDC" w:rsidP="00FE6AB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18603540" w14:textId="3DE7A474" w:rsidR="00197BB7" w:rsidRPr="004E60EB" w:rsidRDefault="00197BB7" w:rsidP="00FE6AB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A9CC590" w14:textId="77777777" w:rsidR="00197BB7" w:rsidRPr="004E60EB" w:rsidRDefault="00197BB7" w:rsidP="00FE6AB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7195A57" w14:textId="77777777" w:rsidR="00351859" w:rsidRPr="004E60EB" w:rsidRDefault="00351859" w:rsidP="00FE6AB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4E60EB">
        <w:rPr>
          <w:rFonts w:eastAsia="Georgia" w:cstheme="minorHAnsi"/>
          <w:sz w:val="24"/>
          <w:szCs w:val="24"/>
          <w:lang w:val="id-ID"/>
        </w:rPr>
        <w:lastRenderedPageBreak/>
        <w:t>Untuk informasi lebih lanjut, hubungi:</w:t>
      </w:r>
    </w:p>
    <w:p w14:paraId="22ABA242" w14:textId="77777777" w:rsidR="00351859" w:rsidRPr="004E60EB" w:rsidRDefault="00351859" w:rsidP="00FE6ABA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2D7C921F" w14:textId="77777777" w:rsidR="00351859" w:rsidRPr="004E60EB" w:rsidRDefault="00351859" w:rsidP="00FE6ABA">
      <w:pPr>
        <w:pStyle w:val="NoSpacing"/>
        <w:jc w:val="both"/>
        <w:rPr>
          <w:rFonts w:eastAsia="Georgia" w:cstheme="minorHAnsi"/>
          <w:b/>
          <w:bCs/>
          <w:sz w:val="24"/>
          <w:szCs w:val="24"/>
          <w:lang w:val="id-ID"/>
        </w:rPr>
      </w:pPr>
      <w:r w:rsidRPr="004E60EB">
        <w:rPr>
          <w:rFonts w:eastAsia="Georgia" w:cstheme="minorHAnsi"/>
          <w:b/>
          <w:bCs/>
          <w:sz w:val="24"/>
          <w:szCs w:val="24"/>
          <w:lang w:val="id-ID"/>
        </w:rPr>
        <w:t xml:space="preserve">Moh. Burhan S. Widodo </w:t>
      </w:r>
    </w:p>
    <w:p w14:paraId="1EFE886E" w14:textId="77777777" w:rsidR="00351859" w:rsidRPr="004E60EB" w:rsidRDefault="00351859" w:rsidP="00FE6ABA">
      <w:pPr>
        <w:pStyle w:val="NoSpacing"/>
        <w:jc w:val="both"/>
        <w:rPr>
          <w:rFonts w:eastAsia="Georgia" w:cstheme="minorHAnsi"/>
          <w:i/>
          <w:iCs/>
          <w:sz w:val="24"/>
          <w:szCs w:val="24"/>
          <w:lang w:val="id-ID"/>
        </w:rPr>
      </w:pP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Corporate</w:t>
      </w:r>
      <w:proofErr w:type="spellEnd"/>
      <w:r w:rsidRPr="004E60EB">
        <w:rPr>
          <w:rFonts w:eastAsia="Georgia"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Secretary</w:t>
      </w:r>
      <w:proofErr w:type="spellEnd"/>
    </w:p>
    <w:p w14:paraId="25C49D48" w14:textId="77777777" w:rsidR="00351859" w:rsidRPr="004E60EB" w:rsidRDefault="00351859" w:rsidP="00FE6AB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4E60EB">
        <w:rPr>
          <w:rFonts w:eastAsia="Georgia" w:cstheme="minorHAnsi"/>
          <w:sz w:val="24"/>
          <w:szCs w:val="24"/>
          <w:lang w:val="id-ID"/>
        </w:rPr>
        <w:t>PT BRI Danareksa Sekuritas</w:t>
      </w:r>
    </w:p>
    <w:p w14:paraId="02D2AB47" w14:textId="77777777" w:rsidR="00351859" w:rsidRPr="004E60EB" w:rsidRDefault="00351859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>T: 021 5091 4100</w:t>
      </w:r>
    </w:p>
    <w:p w14:paraId="67016748" w14:textId="77777777" w:rsidR="00351859" w:rsidRPr="004E60EB" w:rsidRDefault="00351859" w:rsidP="00FE6ABA">
      <w:pPr>
        <w:pStyle w:val="NoSpacing"/>
        <w:jc w:val="both"/>
        <w:rPr>
          <w:rStyle w:val="Hyperlink"/>
          <w:rFonts w:eastAsia="Georgia"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 xml:space="preserve">E: </w:t>
      </w:r>
      <w:hyperlink r:id="rId9" w:history="1">
        <w:r w:rsidRPr="004E60EB">
          <w:rPr>
            <w:rStyle w:val="Hyperlink"/>
            <w:rFonts w:eastAsia="Georgia" w:cstheme="minorHAnsi"/>
            <w:sz w:val="24"/>
            <w:szCs w:val="24"/>
            <w:lang w:val="id-ID"/>
          </w:rPr>
          <w:t>corsec-ds@bridanareksasekuritas.co.id</w:t>
        </w:r>
      </w:hyperlink>
    </w:p>
    <w:p w14:paraId="3BE4209B" w14:textId="77777777" w:rsidR="00351859" w:rsidRPr="004E60EB" w:rsidRDefault="00351859" w:rsidP="00FE6ABA">
      <w:pPr>
        <w:pStyle w:val="NoSpacing"/>
        <w:jc w:val="both"/>
        <w:rPr>
          <w:rStyle w:val="Hyperlink"/>
          <w:rFonts w:eastAsia="Georgia" w:cstheme="minorHAnsi"/>
          <w:sz w:val="24"/>
          <w:szCs w:val="24"/>
          <w:lang w:val="id-ID"/>
        </w:rPr>
      </w:pPr>
    </w:p>
    <w:p w14:paraId="39C3B6EC" w14:textId="77777777" w:rsidR="00351859" w:rsidRPr="004E60EB" w:rsidRDefault="00351859" w:rsidP="00FE6ABA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4E60EB">
        <w:rPr>
          <w:rFonts w:eastAsia="Georgia" w:cstheme="minorHAnsi"/>
          <w:b/>
          <w:bCs/>
          <w:sz w:val="24"/>
          <w:szCs w:val="24"/>
          <w:lang w:val="id-ID"/>
        </w:rPr>
        <w:t>Agam Satria Pratama</w:t>
      </w:r>
    </w:p>
    <w:p w14:paraId="244D42B2" w14:textId="77777777" w:rsidR="00351859" w:rsidRPr="004E60EB" w:rsidRDefault="00351859" w:rsidP="00FE6ABA">
      <w:pPr>
        <w:pStyle w:val="NoSpacing"/>
        <w:jc w:val="both"/>
        <w:rPr>
          <w:rFonts w:eastAsia="Georgia" w:cstheme="minorHAnsi"/>
          <w:i/>
          <w:iCs/>
          <w:sz w:val="24"/>
          <w:szCs w:val="24"/>
          <w:lang w:val="id-ID"/>
        </w:rPr>
      </w:pP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Corporate</w:t>
      </w:r>
      <w:proofErr w:type="spellEnd"/>
      <w:r w:rsidRPr="004E60EB">
        <w:rPr>
          <w:rFonts w:eastAsia="Georgia"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Communication</w:t>
      </w:r>
      <w:proofErr w:type="spellEnd"/>
      <w:r w:rsidRPr="004E60EB">
        <w:rPr>
          <w:rFonts w:eastAsia="Georgia" w:cstheme="minorHAnsi"/>
          <w:i/>
          <w:iCs/>
          <w:sz w:val="24"/>
          <w:szCs w:val="24"/>
          <w:lang w:val="id-ID"/>
        </w:rPr>
        <w:t xml:space="preserve"> &amp; </w:t>
      </w: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Public</w:t>
      </w:r>
      <w:proofErr w:type="spellEnd"/>
      <w:r w:rsidRPr="004E60EB">
        <w:rPr>
          <w:rFonts w:eastAsia="Georgia" w:cstheme="minorHAnsi"/>
          <w:i/>
          <w:iCs/>
          <w:sz w:val="24"/>
          <w:szCs w:val="24"/>
          <w:lang w:val="id-ID"/>
        </w:rPr>
        <w:t xml:space="preserve"> Information</w:t>
      </w:r>
    </w:p>
    <w:p w14:paraId="43045AAA" w14:textId="77777777" w:rsidR="00351859" w:rsidRPr="004E60EB" w:rsidRDefault="00351859" w:rsidP="00FE6AB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4E60EB">
        <w:rPr>
          <w:rFonts w:eastAsia="Georgia" w:cstheme="minorHAnsi"/>
          <w:sz w:val="24"/>
          <w:szCs w:val="24"/>
          <w:lang w:val="id-ID"/>
        </w:rPr>
        <w:t>PT BRI Danareksa Sekuritas</w:t>
      </w:r>
    </w:p>
    <w:p w14:paraId="191707D9" w14:textId="77777777" w:rsidR="00351859" w:rsidRPr="004E60EB" w:rsidRDefault="00351859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>M: +62 812 9907 2344</w:t>
      </w:r>
    </w:p>
    <w:p w14:paraId="2394CC60" w14:textId="77777777" w:rsidR="00351859" w:rsidRPr="004E60EB" w:rsidRDefault="00351859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 xml:space="preserve">E: </w:t>
      </w:r>
      <w:hyperlink r:id="rId10" w:history="1">
        <w:r w:rsidRPr="004E60EB">
          <w:rPr>
            <w:rStyle w:val="Hyperlink"/>
            <w:rFonts w:cstheme="minorHAnsi"/>
            <w:sz w:val="24"/>
            <w:szCs w:val="24"/>
            <w:lang w:val="id-ID"/>
          </w:rPr>
          <w:t>agam.pratama@brids.co.id</w:t>
        </w:r>
      </w:hyperlink>
      <w:r w:rsidRPr="004E60EB">
        <w:rPr>
          <w:rFonts w:cstheme="minorHAnsi"/>
          <w:sz w:val="24"/>
          <w:szCs w:val="24"/>
          <w:lang w:val="id-ID"/>
        </w:rPr>
        <w:tab/>
      </w:r>
    </w:p>
    <w:p w14:paraId="7C0C45AB" w14:textId="6EF88D71" w:rsidR="00351859" w:rsidRPr="004E60EB" w:rsidRDefault="00351859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7DD9ACAD" w14:textId="77777777" w:rsidR="00351859" w:rsidRPr="004E60EB" w:rsidRDefault="00351859" w:rsidP="00FE6ABA">
      <w:pPr>
        <w:pStyle w:val="NoSpacing"/>
        <w:jc w:val="both"/>
        <w:rPr>
          <w:rFonts w:eastAsia="Georgia" w:cstheme="minorHAnsi"/>
          <w:b/>
          <w:bCs/>
          <w:sz w:val="24"/>
          <w:szCs w:val="24"/>
          <w:lang w:val="id-ID"/>
        </w:rPr>
      </w:pPr>
      <w:r w:rsidRPr="004E60EB">
        <w:rPr>
          <w:rFonts w:eastAsia="Georgia" w:cstheme="minorHAnsi"/>
          <w:b/>
          <w:bCs/>
          <w:sz w:val="24"/>
          <w:szCs w:val="24"/>
          <w:lang w:val="id-ID"/>
        </w:rPr>
        <w:t>Gianina Kamaratih</w:t>
      </w:r>
    </w:p>
    <w:p w14:paraId="22C256EB" w14:textId="77777777" w:rsidR="00351859" w:rsidRPr="004E60EB" w:rsidRDefault="00351859" w:rsidP="00FE6ABA">
      <w:pPr>
        <w:pStyle w:val="NoSpacing"/>
        <w:jc w:val="both"/>
        <w:rPr>
          <w:rFonts w:eastAsia="Georgia" w:cstheme="minorHAnsi"/>
          <w:i/>
          <w:iCs/>
          <w:sz w:val="24"/>
          <w:szCs w:val="24"/>
          <w:lang w:val="id-ID"/>
        </w:rPr>
      </w:pP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Corporate</w:t>
      </w:r>
      <w:proofErr w:type="spellEnd"/>
      <w:r w:rsidRPr="004E60EB">
        <w:rPr>
          <w:rFonts w:eastAsia="Georgia"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Communication</w:t>
      </w:r>
      <w:proofErr w:type="spellEnd"/>
      <w:r w:rsidRPr="004E60EB">
        <w:rPr>
          <w:rFonts w:eastAsia="Georgia" w:cstheme="minorHAnsi"/>
          <w:i/>
          <w:iCs/>
          <w:sz w:val="24"/>
          <w:szCs w:val="24"/>
          <w:lang w:val="id-ID"/>
        </w:rPr>
        <w:t xml:space="preserve"> &amp; </w:t>
      </w:r>
      <w:proofErr w:type="spellStart"/>
      <w:r w:rsidRPr="004E60EB">
        <w:rPr>
          <w:rFonts w:eastAsia="Georgia" w:cstheme="minorHAnsi"/>
          <w:i/>
          <w:iCs/>
          <w:sz w:val="24"/>
          <w:szCs w:val="24"/>
          <w:lang w:val="id-ID"/>
        </w:rPr>
        <w:t>Public</w:t>
      </w:r>
      <w:proofErr w:type="spellEnd"/>
      <w:r w:rsidRPr="004E60EB">
        <w:rPr>
          <w:rFonts w:eastAsia="Georgia" w:cstheme="minorHAnsi"/>
          <w:i/>
          <w:iCs/>
          <w:sz w:val="24"/>
          <w:szCs w:val="24"/>
          <w:lang w:val="id-ID"/>
        </w:rPr>
        <w:t xml:space="preserve"> Information</w:t>
      </w:r>
    </w:p>
    <w:p w14:paraId="148D48C5" w14:textId="77777777" w:rsidR="00351859" w:rsidRPr="004E60EB" w:rsidRDefault="00351859" w:rsidP="00FE6AB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4E60EB">
        <w:rPr>
          <w:rFonts w:eastAsia="Georgia" w:cstheme="minorHAnsi"/>
          <w:sz w:val="24"/>
          <w:szCs w:val="24"/>
          <w:lang w:val="id-ID"/>
        </w:rPr>
        <w:t>PT BRI Danareksa Sekuritas</w:t>
      </w:r>
    </w:p>
    <w:p w14:paraId="0B2D676A" w14:textId="77777777" w:rsidR="00351859" w:rsidRPr="004E60EB" w:rsidRDefault="00351859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>M: +62 817 007 3166</w:t>
      </w:r>
    </w:p>
    <w:p w14:paraId="67E509AC" w14:textId="77777777" w:rsidR="00351859" w:rsidRPr="004E60EB" w:rsidRDefault="00351859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sz w:val="24"/>
          <w:szCs w:val="24"/>
          <w:lang w:val="id-ID"/>
        </w:rPr>
        <w:t xml:space="preserve">E: </w:t>
      </w:r>
      <w:hyperlink r:id="rId11" w:history="1">
        <w:r w:rsidRPr="004E60EB">
          <w:rPr>
            <w:rStyle w:val="Hyperlink"/>
            <w:rFonts w:cstheme="minorHAnsi"/>
            <w:sz w:val="24"/>
            <w:szCs w:val="24"/>
            <w:lang w:val="id-ID"/>
          </w:rPr>
          <w:t>gianina.kamaratih@brids.co.id</w:t>
        </w:r>
      </w:hyperlink>
      <w:r w:rsidRPr="004E60EB">
        <w:rPr>
          <w:rFonts w:cstheme="minorHAnsi"/>
          <w:sz w:val="24"/>
          <w:szCs w:val="24"/>
          <w:lang w:val="id-ID"/>
        </w:rPr>
        <w:t xml:space="preserve"> </w:t>
      </w:r>
    </w:p>
    <w:p w14:paraId="58B10637" w14:textId="77777777" w:rsidR="00351859" w:rsidRPr="004E60EB" w:rsidRDefault="00351859" w:rsidP="00FE6AB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1A485A0E" w14:textId="77777777" w:rsidR="00351859" w:rsidRPr="004E60EB" w:rsidRDefault="00351859" w:rsidP="00FE6ABA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491A1ADA" w14:textId="64B3780A" w:rsidR="00853E30" w:rsidRPr="004E60EB" w:rsidRDefault="00351859" w:rsidP="00FE6AB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4E60EB">
        <w:rPr>
          <w:rFonts w:cstheme="minorHAnsi"/>
          <w:color w:val="004B94"/>
          <w:sz w:val="24"/>
          <w:szCs w:val="24"/>
          <w:lang w:val="id-ID"/>
        </w:rPr>
        <w:t>BRI Danareksa Sekuritas</w:t>
      </w:r>
      <w:r w:rsidRPr="004E60EB">
        <w:rPr>
          <w:rFonts w:cstheme="minorHAnsi"/>
          <w:sz w:val="24"/>
          <w:szCs w:val="24"/>
          <w:lang w:val="id-ID"/>
        </w:rPr>
        <w:t xml:space="preserve"> terdaftar dan diawasi oleh Otoritas Jasa Keuangan (OJK).</w:t>
      </w:r>
    </w:p>
    <w:sectPr w:rsidR="00853E30" w:rsidRPr="004E60EB" w:rsidSect="000B753E">
      <w:headerReference w:type="default" r:id="rId12"/>
      <w:footerReference w:type="default" r:id="rId13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9AA1" w14:textId="77777777" w:rsidR="004B1B5A" w:rsidRDefault="004B1B5A" w:rsidP="00B23ABD">
      <w:pPr>
        <w:spacing w:after="0" w:line="240" w:lineRule="auto"/>
      </w:pPr>
      <w:r>
        <w:separator/>
      </w:r>
    </w:p>
  </w:endnote>
  <w:endnote w:type="continuationSeparator" w:id="0">
    <w:p w14:paraId="3BFA91F8" w14:textId="77777777" w:rsidR="004B1B5A" w:rsidRDefault="004B1B5A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D023" w14:textId="77777777" w:rsidR="004B1B5A" w:rsidRDefault="004B1B5A" w:rsidP="00B23ABD">
      <w:pPr>
        <w:spacing w:after="0" w:line="240" w:lineRule="auto"/>
      </w:pPr>
      <w:r>
        <w:separator/>
      </w:r>
    </w:p>
  </w:footnote>
  <w:footnote w:type="continuationSeparator" w:id="0">
    <w:p w14:paraId="0269D086" w14:textId="77777777" w:rsidR="004B1B5A" w:rsidRDefault="004B1B5A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8504" w14:textId="2BC1067D" w:rsidR="00B23ABD" w:rsidRDefault="00B23ABD" w:rsidP="00B23ABD">
    <w:pPr>
      <w:pStyle w:val="Header"/>
      <w:jc w:val="right"/>
    </w:pPr>
    <w:r>
      <w:rPr>
        <w:noProof/>
      </w:rPr>
      <w:drawing>
        <wp:inline distT="0" distB="0" distL="0" distR="0" wp14:anchorId="2CB881E9" wp14:editId="2379B9CB">
          <wp:extent cx="1805410" cy="644496"/>
          <wp:effectExtent l="0" t="0" r="4445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77" b="21021"/>
                  <a:stretch/>
                </pic:blipFill>
                <pic:spPr bwMode="auto">
                  <a:xfrm>
                    <a:off x="0" y="0"/>
                    <a:ext cx="1827009" cy="652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6600">
    <w:abstractNumId w:val="4"/>
  </w:num>
  <w:num w:numId="2" w16cid:durableId="1243225104">
    <w:abstractNumId w:val="33"/>
  </w:num>
  <w:num w:numId="3" w16cid:durableId="149906060">
    <w:abstractNumId w:val="24"/>
  </w:num>
  <w:num w:numId="4" w16cid:durableId="828448373">
    <w:abstractNumId w:val="1"/>
  </w:num>
  <w:num w:numId="5" w16cid:durableId="319769044">
    <w:abstractNumId w:val="13"/>
  </w:num>
  <w:num w:numId="6" w16cid:durableId="1782258503">
    <w:abstractNumId w:val="20"/>
  </w:num>
  <w:num w:numId="7" w16cid:durableId="146409393">
    <w:abstractNumId w:val="29"/>
  </w:num>
  <w:num w:numId="8" w16cid:durableId="1668558587">
    <w:abstractNumId w:val="34"/>
  </w:num>
  <w:num w:numId="9" w16cid:durableId="1318996308">
    <w:abstractNumId w:val="0"/>
  </w:num>
  <w:num w:numId="10" w16cid:durableId="1823236831">
    <w:abstractNumId w:val="12"/>
  </w:num>
  <w:num w:numId="11" w16cid:durableId="617415685">
    <w:abstractNumId w:val="15"/>
  </w:num>
  <w:num w:numId="12" w16cid:durableId="2045131270">
    <w:abstractNumId w:val="8"/>
  </w:num>
  <w:num w:numId="13" w16cid:durableId="1669212189">
    <w:abstractNumId w:val="27"/>
  </w:num>
  <w:num w:numId="14" w16cid:durableId="1260601315">
    <w:abstractNumId w:val="31"/>
  </w:num>
  <w:num w:numId="15" w16cid:durableId="1831631264">
    <w:abstractNumId w:val="11"/>
  </w:num>
  <w:num w:numId="16" w16cid:durableId="1396704720">
    <w:abstractNumId w:val="16"/>
  </w:num>
  <w:num w:numId="17" w16cid:durableId="342438007">
    <w:abstractNumId w:val="23"/>
  </w:num>
  <w:num w:numId="18" w16cid:durableId="1357000465">
    <w:abstractNumId w:val="25"/>
  </w:num>
  <w:num w:numId="19" w16cid:durableId="646326572">
    <w:abstractNumId w:val="22"/>
  </w:num>
  <w:num w:numId="20" w16cid:durableId="505636183">
    <w:abstractNumId w:val="5"/>
  </w:num>
  <w:num w:numId="21" w16cid:durableId="1196238162">
    <w:abstractNumId w:val="3"/>
  </w:num>
  <w:num w:numId="22" w16cid:durableId="234821913">
    <w:abstractNumId w:val="26"/>
  </w:num>
  <w:num w:numId="23" w16cid:durableId="694382428">
    <w:abstractNumId w:val="10"/>
  </w:num>
  <w:num w:numId="24" w16cid:durableId="2049448042">
    <w:abstractNumId w:val="28"/>
  </w:num>
  <w:num w:numId="25" w16cid:durableId="254749670">
    <w:abstractNumId w:val="7"/>
  </w:num>
  <w:num w:numId="26" w16cid:durableId="293875796">
    <w:abstractNumId w:val="30"/>
  </w:num>
  <w:num w:numId="27" w16cid:durableId="711536324">
    <w:abstractNumId w:val="17"/>
  </w:num>
  <w:num w:numId="28" w16cid:durableId="1873415598">
    <w:abstractNumId w:val="9"/>
  </w:num>
  <w:num w:numId="29" w16cid:durableId="1880126534">
    <w:abstractNumId w:val="19"/>
  </w:num>
  <w:num w:numId="30" w16cid:durableId="1335496984">
    <w:abstractNumId w:val="2"/>
  </w:num>
  <w:num w:numId="31" w16cid:durableId="1350446561">
    <w:abstractNumId w:val="32"/>
  </w:num>
  <w:num w:numId="32" w16cid:durableId="1092357803">
    <w:abstractNumId w:val="14"/>
  </w:num>
  <w:num w:numId="33" w16cid:durableId="1349984823">
    <w:abstractNumId w:val="6"/>
  </w:num>
  <w:num w:numId="34" w16cid:durableId="1948001200">
    <w:abstractNumId w:val="21"/>
  </w:num>
  <w:num w:numId="35" w16cid:durableId="19033277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267B8"/>
    <w:rsid w:val="00027B64"/>
    <w:rsid w:val="00037E92"/>
    <w:rsid w:val="000418A5"/>
    <w:rsid w:val="000534AC"/>
    <w:rsid w:val="00054D57"/>
    <w:rsid w:val="00056BA6"/>
    <w:rsid w:val="00056C98"/>
    <w:rsid w:val="00062485"/>
    <w:rsid w:val="000673DA"/>
    <w:rsid w:val="00075EA8"/>
    <w:rsid w:val="00081A4D"/>
    <w:rsid w:val="00096E75"/>
    <w:rsid w:val="000A5A7B"/>
    <w:rsid w:val="000B039B"/>
    <w:rsid w:val="000B3AC1"/>
    <w:rsid w:val="000B753E"/>
    <w:rsid w:val="000C5AC7"/>
    <w:rsid w:val="000C6520"/>
    <w:rsid w:val="000D7A73"/>
    <w:rsid w:val="00106B9D"/>
    <w:rsid w:val="00111E9A"/>
    <w:rsid w:val="00116EF6"/>
    <w:rsid w:val="00120DAE"/>
    <w:rsid w:val="0012175B"/>
    <w:rsid w:val="00124028"/>
    <w:rsid w:val="0013417E"/>
    <w:rsid w:val="00142712"/>
    <w:rsid w:val="00153AAF"/>
    <w:rsid w:val="001554A2"/>
    <w:rsid w:val="0018066A"/>
    <w:rsid w:val="001837CF"/>
    <w:rsid w:val="001838B1"/>
    <w:rsid w:val="00184472"/>
    <w:rsid w:val="00194441"/>
    <w:rsid w:val="00194BF2"/>
    <w:rsid w:val="00195CF5"/>
    <w:rsid w:val="00197BB7"/>
    <w:rsid w:val="001A0C59"/>
    <w:rsid w:val="001A7A16"/>
    <w:rsid w:val="001B3D9F"/>
    <w:rsid w:val="001B466F"/>
    <w:rsid w:val="001B474F"/>
    <w:rsid w:val="001D6048"/>
    <w:rsid w:val="001F2F89"/>
    <w:rsid w:val="001F4FDD"/>
    <w:rsid w:val="00200169"/>
    <w:rsid w:val="00211FB1"/>
    <w:rsid w:val="00215E26"/>
    <w:rsid w:val="0025635E"/>
    <w:rsid w:val="00280427"/>
    <w:rsid w:val="00296610"/>
    <w:rsid w:val="00297196"/>
    <w:rsid w:val="002B1190"/>
    <w:rsid w:val="002B278A"/>
    <w:rsid w:val="002B413F"/>
    <w:rsid w:val="002C0176"/>
    <w:rsid w:val="002C2F13"/>
    <w:rsid w:val="002D7AB3"/>
    <w:rsid w:val="002D7C56"/>
    <w:rsid w:val="002E3848"/>
    <w:rsid w:val="002E42FB"/>
    <w:rsid w:val="002F1A8D"/>
    <w:rsid w:val="002F4EFF"/>
    <w:rsid w:val="00301B9B"/>
    <w:rsid w:val="00307881"/>
    <w:rsid w:val="00316C4C"/>
    <w:rsid w:val="00330553"/>
    <w:rsid w:val="00333B32"/>
    <w:rsid w:val="00333B3A"/>
    <w:rsid w:val="00341051"/>
    <w:rsid w:val="00351704"/>
    <w:rsid w:val="00351859"/>
    <w:rsid w:val="00353F6A"/>
    <w:rsid w:val="003631F4"/>
    <w:rsid w:val="00363DEF"/>
    <w:rsid w:val="00365592"/>
    <w:rsid w:val="00373057"/>
    <w:rsid w:val="00394EEF"/>
    <w:rsid w:val="003A19D9"/>
    <w:rsid w:val="003B0B00"/>
    <w:rsid w:val="003B396F"/>
    <w:rsid w:val="003C268A"/>
    <w:rsid w:val="003D6FB1"/>
    <w:rsid w:val="003E3382"/>
    <w:rsid w:val="003E37FE"/>
    <w:rsid w:val="003F217C"/>
    <w:rsid w:val="003F2380"/>
    <w:rsid w:val="00411434"/>
    <w:rsid w:val="004122A7"/>
    <w:rsid w:val="00414CB7"/>
    <w:rsid w:val="0043582A"/>
    <w:rsid w:val="00446C4E"/>
    <w:rsid w:val="004550ED"/>
    <w:rsid w:val="00457267"/>
    <w:rsid w:val="00461E7F"/>
    <w:rsid w:val="00462099"/>
    <w:rsid w:val="004817CE"/>
    <w:rsid w:val="0048420F"/>
    <w:rsid w:val="00485D29"/>
    <w:rsid w:val="004A45CE"/>
    <w:rsid w:val="004A5B58"/>
    <w:rsid w:val="004B1B5A"/>
    <w:rsid w:val="004C1463"/>
    <w:rsid w:val="004C4789"/>
    <w:rsid w:val="004D4011"/>
    <w:rsid w:val="004E60EB"/>
    <w:rsid w:val="004F17E2"/>
    <w:rsid w:val="0050177A"/>
    <w:rsid w:val="00502654"/>
    <w:rsid w:val="00513FFD"/>
    <w:rsid w:val="00517CEF"/>
    <w:rsid w:val="00543613"/>
    <w:rsid w:val="00543FD2"/>
    <w:rsid w:val="00550E02"/>
    <w:rsid w:val="00572C35"/>
    <w:rsid w:val="00587440"/>
    <w:rsid w:val="00594BE5"/>
    <w:rsid w:val="005979FB"/>
    <w:rsid w:val="005B290F"/>
    <w:rsid w:val="005B2E9C"/>
    <w:rsid w:val="005D5A73"/>
    <w:rsid w:val="005D6BAB"/>
    <w:rsid w:val="005E3BB3"/>
    <w:rsid w:val="005F0946"/>
    <w:rsid w:val="005F7FBC"/>
    <w:rsid w:val="0060747F"/>
    <w:rsid w:val="006121BB"/>
    <w:rsid w:val="00620ED0"/>
    <w:rsid w:val="00626945"/>
    <w:rsid w:val="006301FF"/>
    <w:rsid w:val="006323A0"/>
    <w:rsid w:val="0063392D"/>
    <w:rsid w:val="00640EEB"/>
    <w:rsid w:val="00664B19"/>
    <w:rsid w:val="00673247"/>
    <w:rsid w:val="0067400A"/>
    <w:rsid w:val="006825FA"/>
    <w:rsid w:val="006833C0"/>
    <w:rsid w:val="00687A55"/>
    <w:rsid w:val="00694048"/>
    <w:rsid w:val="006A3087"/>
    <w:rsid w:val="006A56E8"/>
    <w:rsid w:val="006B00C0"/>
    <w:rsid w:val="006B15BB"/>
    <w:rsid w:val="006B676B"/>
    <w:rsid w:val="006D195C"/>
    <w:rsid w:val="006D284F"/>
    <w:rsid w:val="006E58A1"/>
    <w:rsid w:val="006E65DB"/>
    <w:rsid w:val="006F050F"/>
    <w:rsid w:val="006F17A6"/>
    <w:rsid w:val="00700610"/>
    <w:rsid w:val="00702C9C"/>
    <w:rsid w:val="00703828"/>
    <w:rsid w:val="007274B2"/>
    <w:rsid w:val="007301F4"/>
    <w:rsid w:val="00730F4F"/>
    <w:rsid w:val="007324CA"/>
    <w:rsid w:val="00741E88"/>
    <w:rsid w:val="00742683"/>
    <w:rsid w:val="0074417B"/>
    <w:rsid w:val="00760017"/>
    <w:rsid w:val="007614B6"/>
    <w:rsid w:val="007766F4"/>
    <w:rsid w:val="00786385"/>
    <w:rsid w:val="007872E9"/>
    <w:rsid w:val="00791E66"/>
    <w:rsid w:val="00797F5D"/>
    <w:rsid w:val="007B64F9"/>
    <w:rsid w:val="007B6792"/>
    <w:rsid w:val="007B748E"/>
    <w:rsid w:val="007B7BD9"/>
    <w:rsid w:val="007C3AB3"/>
    <w:rsid w:val="007C6A1C"/>
    <w:rsid w:val="007C78AA"/>
    <w:rsid w:val="007E24B5"/>
    <w:rsid w:val="007F0806"/>
    <w:rsid w:val="007F59B2"/>
    <w:rsid w:val="00805D56"/>
    <w:rsid w:val="008169F2"/>
    <w:rsid w:val="00827FB6"/>
    <w:rsid w:val="00837257"/>
    <w:rsid w:val="00837488"/>
    <w:rsid w:val="0084609E"/>
    <w:rsid w:val="00853E30"/>
    <w:rsid w:val="00855F96"/>
    <w:rsid w:val="0085757E"/>
    <w:rsid w:val="00882791"/>
    <w:rsid w:val="0089098E"/>
    <w:rsid w:val="00894311"/>
    <w:rsid w:val="008975C0"/>
    <w:rsid w:val="008B61FB"/>
    <w:rsid w:val="008D0427"/>
    <w:rsid w:val="0091166A"/>
    <w:rsid w:val="009501BA"/>
    <w:rsid w:val="00951BB7"/>
    <w:rsid w:val="0095561C"/>
    <w:rsid w:val="00965903"/>
    <w:rsid w:val="00965BFD"/>
    <w:rsid w:val="0097589A"/>
    <w:rsid w:val="009765B4"/>
    <w:rsid w:val="00977356"/>
    <w:rsid w:val="009A46EC"/>
    <w:rsid w:val="009B6ED2"/>
    <w:rsid w:val="009C4634"/>
    <w:rsid w:val="009C6184"/>
    <w:rsid w:val="009C6C7A"/>
    <w:rsid w:val="009C75C1"/>
    <w:rsid w:val="009C76AF"/>
    <w:rsid w:val="009D1218"/>
    <w:rsid w:val="009D3987"/>
    <w:rsid w:val="009D49A9"/>
    <w:rsid w:val="00A01536"/>
    <w:rsid w:val="00A12B78"/>
    <w:rsid w:val="00A27628"/>
    <w:rsid w:val="00A3176B"/>
    <w:rsid w:val="00A36E9D"/>
    <w:rsid w:val="00A55BD5"/>
    <w:rsid w:val="00A57C3B"/>
    <w:rsid w:val="00A57F59"/>
    <w:rsid w:val="00A85538"/>
    <w:rsid w:val="00AB0CCE"/>
    <w:rsid w:val="00AB49D9"/>
    <w:rsid w:val="00AC21DC"/>
    <w:rsid w:val="00AE1F80"/>
    <w:rsid w:val="00AE7C39"/>
    <w:rsid w:val="00B06AC9"/>
    <w:rsid w:val="00B1127F"/>
    <w:rsid w:val="00B14B41"/>
    <w:rsid w:val="00B2081F"/>
    <w:rsid w:val="00B23ABD"/>
    <w:rsid w:val="00B269B6"/>
    <w:rsid w:val="00B27833"/>
    <w:rsid w:val="00B5451D"/>
    <w:rsid w:val="00B54BA5"/>
    <w:rsid w:val="00B5684F"/>
    <w:rsid w:val="00B676BA"/>
    <w:rsid w:val="00B677C8"/>
    <w:rsid w:val="00B70FE3"/>
    <w:rsid w:val="00B72DB7"/>
    <w:rsid w:val="00B959E3"/>
    <w:rsid w:val="00B96679"/>
    <w:rsid w:val="00BA1772"/>
    <w:rsid w:val="00BA1988"/>
    <w:rsid w:val="00BB5811"/>
    <w:rsid w:val="00BB7006"/>
    <w:rsid w:val="00BC0395"/>
    <w:rsid w:val="00BD49A3"/>
    <w:rsid w:val="00BD5DD7"/>
    <w:rsid w:val="00C054EB"/>
    <w:rsid w:val="00C064B1"/>
    <w:rsid w:val="00C11F2D"/>
    <w:rsid w:val="00C14068"/>
    <w:rsid w:val="00C26818"/>
    <w:rsid w:val="00C41983"/>
    <w:rsid w:val="00C4466E"/>
    <w:rsid w:val="00C65BAF"/>
    <w:rsid w:val="00C76635"/>
    <w:rsid w:val="00C774D1"/>
    <w:rsid w:val="00C8092F"/>
    <w:rsid w:val="00C9216C"/>
    <w:rsid w:val="00C96499"/>
    <w:rsid w:val="00CB3012"/>
    <w:rsid w:val="00CB37CA"/>
    <w:rsid w:val="00CB4E14"/>
    <w:rsid w:val="00CB6326"/>
    <w:rsid w:val="00CD4611"/>
    <w:rsid w:val="00CD4C8A"/>
    <w:rsid w:val="00CD7545"/>
    <w:rsid w:val="00CE2D9C"/>
    <w:rsid w:val="00CE31C1"/>
    <w:rsid w:val="00CE5ECA"/>
    <w:rsid w:val="00CE7AF7"/>
    <w:rsid w:val="00CF23A3"/>
    <w:rsid w:val="00D0706A"/>
    <w:rsid w:val="00D07418"/>
    <w:rsid w:val="00D1263C"/>
    <w:rsid w:val="00D25AE8"/>
    <w:rsid w:val="00D30391"/>
    <w:rsid w:val="00D348B1"/>
    <w:rsid w:val="00D52D9D"/>
    <w:rsid w:val="00D61867"/>
    <w:rsid w:val="00D61C7B"/>
    <w:rsid w:val="00D674EC"/>
    <w:rsid w:val="00D763CE"/>
    <w:rsid w:val="00D76BC4"/>
    <w:rsid w:val="00D81135"/>
    <w:rsid w:val="00DA69DE"/>
    <w:rsid w:val="00DB7CCE"/>
    <w:rsid w:val="00DE0F96"/>
    <w:rsid w:val="00DF24CF"/>
    <w:rsid w:val="00E04F1F"/>
    <w:rsid w:val="00E13EE4"/>
    <w:rsid w:val="00E31300"/>
    <w:rsid w:val="00E32140"/>
    <w:rsid w:val="00E3350F"/>
    <w:rsid w:val="00E51A8E"/>
    <w:rsid w:val="00E55ECF"/>
    <w:rsid w:val="00E71A99"/>
    <w:rsid w:val="00E7304F"/>
    <w:rsid w:val="00E753AC"/>
    <w:rsid w:val="00E909FB"/>
    <w:rsid w:val="00E9192A"/>
    <w:rsid w:val="00EA4480"/>
    <w:rsid w:val="00EC07D3"/>
    <w:rsid w:val="00EC680F"/>
    <w:rsid w:val="00EC6912"/>
    <w:rsid w:val="00EC77BE"/>
    <w:rsid w:val="00EC7AA3"/>
    <w:rsid w:val="00ED3F01"/>
    <w:rsid w:val="00ED6CAB"/>
    <w:rsid w:val="00EE7E53"/>
    <w:rsid w:val="00EF2291"/>
    <w:rsid w:val="00EF7AEF"/>
    <w:rsid w:val="00F05979"/>
    <w:rsid w:val="00F05B4A"/>
    <w:rsid w:val="00F1592C"/>
    <w:rsid w:val="00F23DDC"/>
    <w:rsid w:val="00F24A98"/>
    <w:rsid w:val="00F3496D"/>
    <w:rsid w:val="00F53ECA"/>
    <w:rsid w:val="00F63FA1"/>
    <w:rsid w:val="00F675F2"/>
    <w:rsid w:val="00F73F97"/>
    <w:rsid w:val="00F77300"/>
    <w:rsid w:val="00F86017"/>
    <w:rsid w:val="00F95F00"/>
    <w:rsid w:val="00FB1729"/>
    <w:rsid w:val="00FC6578"/>
    <w:rsid w:val="00FE1DEE"/>
    <w:rsid w:val="00FE6ABA"/>
    <w:rsid w:val="00FF497E"/>
    <w:rsid w:val="00FF4FDF"/>
    <w:rsid w:val="00FF5D67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A0747517-6F96-45ED-B4A2-B6179FE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anareksasekuritas.co.i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anina.kamaratih@brids.c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am.pratama@brids.c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sec-ds@bridanareksasekuritas.co.i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4</cp:revision>
  <cp:lastPrinted>2021-05-31T08:53:00Z</cp:lastPrinted>
  <dcterms:created xsi:type="dcterms:W3CDTF">2023-02-08T10:32:00Z</dcterms:created>
  <dcterms:modified xsi:type="dcterms:W3CDTF">2023-02-08T10:33:00Z</dcterms:modified>
</cp:coreProperties>
</file>